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hd w:fill="d9ead3" w:val="clear"/>
        </w:rPr>
      </w:pPr>
      <w:r w:rsidDel="00000000" w:rsidR="00000000" w:rsidRPr="00000000">
        <w:rPr>
          <w:rFonts w:ascii="Times New Roman" w:cs="Times New Roman" w:eastAsia="Times New Roman" w:hAnsi="Times New Roman"/>
          <w:shd w:fill="d9ead3" w:val="clear"/>
          <w:rtl w:val="0"/>
        </w:rPr>
        <w:t xml:space="preserve">Nota: Descarga esta plantilla y así puedes adaptarla a tu Comunidad Energética. Lo que aparece subrayado en amarillo es lo que más puede requerir adaptación a vuestro caso concreto. Tras la adaptación, eliminar las instrucciones en cursiva.</w:t>
      </w:r>
    </w:p>
    <w:p w:rsidR="00000000" w:rsidDel="00000000" w:rsidP="00000000" w:rsidRDefault="00000000" w:rsidRPr="00000000" w14:paraId="00000002">
      <w:pPr>
        <w:tabs>
          <w:tab w:val="center" w:leader="none" w:pos="4325"/>
        </w:tabs>
        <w:spacing w:line="360" w:lineRule="auto"/>
        <w:jc w:val="left"/>
        <w:rPr>
          <w:rFonts w:ascii="Times New Roman" w:cs="Times New Roman" w:eastAsia="Times New Roman" w:hAnsi="Times New Roman"/>
          <w:b w:val="1"/>
          <w:bCs w:val="1"/>
        </w:rPr>
      </w:pPr>
      <w:bookmarkStart w:colFirst="0" w:colLast="0" w:name="_heading=h.9ey53wujvmzx" w:id="0"/>
      <w:bookmarkEnd w:id="0"/>
      <w:r w:rsidDel="00000000" w:rsidR="00000000" w:rsidRPr="00000000">
        <w:rPr>
          <w:rtl w:val="0"/>
        </w:rPr>
      </w:r>
    </w:p>
    <w:p w:rsidR="00000000" w:rsidDel="00000000" w:rsidP="00000000" w:rsidRDefault="00000000" w:rsidRPr="00000000" w14:paraId="00000003">
      <w:pPr>
        <w:tabs>
          <w:tab w:val="center" w:leader="none" w:pos="4325"/>
        </w:tabs>
        <w:spacing w:line="360" w:lineRule="auto"/>
        <w:jc w:val="center"/>
        <w:rPr>
          <w:rFonts w:ascii="Times New Roman" w:cs="Times New Roman" w:eastAsia="Times New Roman" w:hAnsi="Times New Roman"/>
          <w:b w:val="1"/>
          <w:bCs w:val="1"/>
          <w:u w:val="single"/>
        </w:rPr>
      </w:pPr>
      <w:bookmarkStart w:colFirst="0" w:colLast="0" w:name="_heading=h.392n1obu6uf9" w:id="1"/>
      <w:bookmarkEnd w:id="1"/>
      <w:r w:rsidDel="00000000" w:rsidR="00000000" w:rsidRPr="00000000">
        <w:rPr>
          <w:rFonts w:ascii="Times New Roman" w:cs="Times New Roman" w:eastAsia="Times New Roman" w:hAnsi="Times New Roman"/>
          <w:b w:val="1"/>
          <w:bCs w:val="1"/>
          <w:u w:val="single"/>
          <w:rtl w:val="0"/>
        </w:rPr>
        <w:t xml:space="preserve">ESTATUTOS DE LA ASOCIACIÓN </w:t>
      </w:r>
    </w:p>
    <w:p w:rsidR="00000000" w:rsidDel="00000000" w:rsidP="00000000" w:rsidRDefault="00000000" w:rsidRPr="00000000" w14:paraId="00000004">
      <w:pPr>
        <w:tabs>
          <w:tab w:val="center" w:leader="none" w:pos="4325"/>
        </w:tabs>
        <w:spacing w:line="360" w:lineRule="auto"/>
        <w:jc w:val="center"/>
        <w:rPr>
          <w:rFonts w:ascii="Times New Roman" w:cs="Times New Roman" w:eastAsia="Times New Roman" w:hAnsi="Times New Roman"/>
          <w:b w:val="1"/>
          <w:bCs w:val="1"/>
          <w:u w:val="single"/>
        </w:rPr>
      </w:pPr>
      <w:bookmarkStart w:colFirst="0" w:colLast="0" w:name="_heading=h.5c1i996oa70v" w:id="2"/>
      <w:bookmarkEnd w:id="2"/>
      <w:r w:rsidDel="00000000" w:rsidR="00000000" w:rsidRPr="00000000">
        <w:rPr>
          <w:rtl w:val="0"/>
        </w:rPr>
      </w:r>
    </w:p>
    <w:p w:rsidR="00000000" w:rsidDel="00000000" w:rsidP="00000000" w:rsidRDefault="00000000" w:rsidRPr="00000000" w14:paraId="00000005">
      <w:pPr>
        <w:tabs>
          <w:tab w:val="center" w:leader="none" w:pos="4325"/>
        </w:tabs>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CAPÍTULO I</w:t>
      </w:r>
    </w:p>
    <w:p w:rsidR="00000000" w:rsidDel="00000000" w:rsidP="00000000" w:rsidRDefault="00000000" w:rsidRPr="00000000" w14:paraId="00000006">
      <w:pPr>
        <w:tabs>
          <w:tab w:val="center" w:leader="none" w:pos="4325"/>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DENOMINACIÓN, FINES, ACTIVIDADES, DOMICILIO Y ÁMBITO</w:t>
      </w: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1.- Denominación.</w:t>
      </w:r>
      <w:r w:rsidDel="00000000" w:rsidR="00000000" w:rsidRPr="00000000">
        <w:rPr>
          <w:rtl w:val="0"/>
        </w:rPr>
      </w:r>
    </w:p>
    <w:p w:rsidR="00000000" w:rsidDel="00000000" w:rsidP="00000000" w:rsidRDefault="00000000" w:rsidRPr="00000000" w14:paraId="00000008">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la denominación (</w:t>
      </w:r>
      <w:r w:rsidDel="00000000" w:rsidR="00000000" w:rsidRPr="00000000">
        <w:rPr>
          <w:rFonts w:ascii="Times New Roman" w:cs="Times New Roman" w:eastAsia="Times New Roman" w:hAnsi="Times New Roman"/>
          <w:i w:val="1"/>
          <w:iCs w:val="1"/>
          <w:highlight w:val="yellow"/>
          <w:rtl w:val="0"/>
        </w:rPr>
        <w:t xml:space="preserve">debe ser idéntica en toda su extensión a la que figura en el Acta Fundacional, incluidas las siglas</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b w:val="1"/>
          <w:bCs w:val="1"/>
          <w:rtl w:val="0"/>
        </w:rPr>
        <w:t xml:space="preserve">Asociación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se constituye una entidad  sin ánimo de lucro, al amparo del artículo 22 CE, que se regirá por la Ley Orgánica 1/2002, de 22 de marzo reguladora del derecho de asociación y normas concordantes y las que en cada momento le sean aplicables y por los Estatutos vigentes.</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2.-  Fines.</w:t>
      </w:r>
      <w:r w:rsidDel="00000000" w:rsidR="00000000" w:rsidRPr="00000000">
        <w:rPr>
          <w:rtl w:val="0"/>
        </w:rPr>
      </w:r>
    </w:p>
    <w:p w:rsidR="00000000" w:rsidDel="00000000" w:rsidP="00000000" w:rsidRDefault="00000000" w:rsidRPr="00000000" w14:paraId="0000000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Asociación tiene como fines los siguientes enumerados: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deberán describirse de forma precisa</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C">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Contribuir a la mitigación y adaptación del cambio climático.</w:t>
      </w:r>
    </w:p>
    <w:p w:rsidR="00000000" w:rsidDel="00000000" w:rsidP="00000000" w:rsidRDefault="00000000" w:rsidRPr="00000000" w14:paraId="0000000D">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Promover la sostenibilidad ambiental y el uso de energías renovables.</w:t>
      </w:r>
    </w:p>
    <w:p w:rsidR="00000000" w:rsidDel="00000000" w:rsidP="00000000" w:rsidRDefault="00000000" w:rsidRPr="00000000" w14:paraId="0000000E">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Contribuir al consumo sostenible y responsable.</w:t>
      </w:r>
    </w:p>
    <w:p w:rsidR="00000000" w:rsidDel="00000000" w:rsidP="00000000" w:rsidRDefault="00000000" w:rsidRPr="00000000" w14:paraId="0000000F">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Reducir la huella de carbono de las personas y entidades asociadas.</w:t>
      </w:r>
    </w:p>
    <w:p w:rsidR="00000000" w:rsidDel="00000000" w:rsidP="00000000" w:rsidRDefault="00000000" w:rsidRPr="00000000" w14:paraId="00000010">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Mejorar la gestión energética para que sea más eficiente.</w:t>
      </w:r>
    </w:p>
    <w:p w:rsidR="00000000" w:rsidDel="00000000" w:rsidP="00000000" w:rsidRDefault="00000000" w:rsidRPr="00000000" w14:paraId="00000011">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Reducir la pobreza energética y las desigualdades sociales.</w:t>
      </w:r>
    </w:p>
    <w:p w:rsidR="00000000" w:rsidDel="00000000" w:rsidP="00000000" w:rsidRDefault="00000000" w:rsidRPr="00000000" w14:paraId="00000012">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Reducir el consumo energético de las personas asociadas.</w:t>
      </w:r>
    </w:p>
    <w:p w:rsidR="00000000" w:rsidDel="00000000" w:rsidP="00000000" w:rsidRDefault="00000000" w:rsidRPr="00000000" w14:paraId="00000013">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Reforzar el papel de la ciudadanía como protagonista de un nuevo sistema energético democrático-</w:t>
      </w:r>
    </w:p>
    <w:p w:rsidR="00000000" w:rsidDel="00000000" w:rsidP="00000000" w:rsidRDefault="00000000" w:rsidRPr="00000000" w14:paraId="00000014">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Incentivar concretamente la participación de vecinas y vecinos, las comunidades educativas, el gobierno local y regional, entidades y pequeñas empresas para lograr un modelo energético más justo e inclusivo</w:t>
      </w:r>
    </w:p>
    <w:p w:rsidR="00000000" w:rsidDel="00000000" w:rsidP="00000000" w:rsidRDefault="00000000" w:rsidRPr="00000000" w14:paraId="00000015">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Fomentar la formación y la sensibilización en torno a una nueva cultura energética.</w:t>
      </w:r>
    </w:p>
    <w:p w:rsidR="00000000" w:rsidDel="00000000" w:rsidP="00000000" w:rsidRDefault="00000000" w:rsidRPr="00000000" w14:paraId="00000016">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Contribuir al ahorro económico de las personas y entidades asociadas.</w:t>
      </w:r>
    </w:p>
    <w:p w:rsidR="00000000" w:rsidDel="00000000" w:rsidP="00000000" w:rsidRDefault="00000000" w:rsidRPr="00000000" w14:paraId="00000017">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Comercializar bienes y suministro energéticos en las mejores condiciones de calidad, información y precio, a todo tipo de personas consumidoras, entidades o empresas, siempre con carácter de destinatarios finales. Todo ello, siempre sin ánimo de lucro.</w:t>
      </w:r>
    </w:p>
    <w:p w:rsidR="00000000" w:rsidDel="00000000" w:rsidP="00000000" w:rsidRDefault="00000000" w:rsidRPr="00000000" w14:paraId="00000018">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La asociación podrá suministrar dentro de su ámbito territorial bienes o servicios a personas o entidades no socias.</w:t>
      </w:r>
    </w:p>
    <w:p w:rsidR="00000000" w:rsidDel="00000000" w:rsidP="00000000" w:rsidRDefault="00000000" w:rsidRPr="00000000" w14:paraId="00000019">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Crear sinergia entre la sociedad, instituciones, universidades, empresas y comunidades locales.</w:t>
      </w:r>
    </w:p>
    <w:p w:rsidR="00000000" w:rsidDel="00000000" w:rsidP="00000000" w:rsidRDefault="00000000" w:rsidRPr="00000000" w14:paraId="0000001A">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Fomentar la educación, aprendizaje, defensa, información y promoción de los derechos de las personas consumidoras y usuarias de la energía en consonancia con la normativa vigente y para caminar hacia una transición energética justa.</w:t>
      </w:r>
    </w:p>
    <w:p w:rsidR="00000000" w:rsidDel="00000000" w:rsidP="00000000" w:rsidRDefault="00000000" w:rsidRPr="00000000" w14:paraId="0000001B">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Fomentar la dinamización comunitaria y fortalecimiento del tejido social y asociativo para facilitar la participación y democratización.</w:t>
      </w:r>
    </w:p>
    <w:p w:rsidR="00000000" w:rsidDel="00000000" w:rsidP="00000000" w:rsidRDefault="00000000" w:rsidRPr="00000000" w14:paraId="0000001C">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Cooperar y orientar la gestión de asociaciones, iniciativas, entidades sociales con lo que compartan finalidades.</w:t>
      </w:r>
    </w:p>
    <w:p w:rsidR="00000000" w:rsidDel="00000000" w:rsidP="00000000" w:rsidRDefault="00000000" w:rsidRPr="00000000" w14:paraId="0000001D">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Fomentar la movilidad/transporte sostenible.</w:t>
      </w:r>
    </w:p>
    <w:p w:rsidR="00000000" w:rsidDel="00000000" w:rsidP="00000000" w:rsidRDefault="00000000" w:rsidRPr="00000000" w14:paraId="0000001E">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Fomentar el arraigo local y la pertenencia a una comunidad de aprendizaje, apoyo mutuo y transformadora con su entorno-</w:t>
      </w:r>
    </w:p>
    <w:p w:rsidR="00000000" w:rsidDel="00000000" w:rsidP="00000000" w:rsidRDefault="00000000" w:rsidRPr="00000000" w14:paraId="0000001F">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Promover la generación de energía renovable en beneficio de las personas y las personas socias, en un marco de sostenibilidad ambiental y social.</w:t>
      </w:r>
    </w:p>
    <w:p w:rsidR="00000000" w:rsidDel="00000000" w:rsidP="00000000" w:rsidRDefault="00000000" w:rsidRPr="00000000" w14:paraId="00000020">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Potenciar los valores de cuidado del entorno y medioambiente.</w:t>
      </w:r>
    </w:p>
    <w:p w:rsidR="00000000" w:rsidDel="00000000" w:rsidP="00000000" w:rsidRDefault="00000000" w:rsidRPr="00000000" w14:paraId="00000021">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Emplear el suministro energético como herramienta de aprendizaje para la juventud y la infancia.</w:t>
      </w:r>
    </w:p>
    <w:p w:rsidR="00000000" w:rsidDel="00000000" w:rsidP="00000000" w:rsidRDefault="00000000" w:rsidRPr="00000000" w14:paraId="00000022">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Fomentar la educación ambiental en centro educativos, sobre todo orientado a la infancia.</w:t>
      </w:r>
    </w:p>
    <w:p w:rsidR="00000000" w:rsidDel="00000000" w:rsidP="00000000" w:rsidRDefault="00000000" w:rsidRPr="00000000" w14:paraId="00000023">
      <w:pPr>
        <w:numPr>
          <w:ilvl w:val="0"/>
          <w:numId w:val="4"/>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Fomentar la cohesión social y los vínculos con el barrio, el distrito y el territorio en general.</w:t>
      </w:r>
    </w:p>
    <w:p w:rsidR="00000000" w:rsidDel="00000000" w:rsidP="00000000" w:rsidRDefault="00000000" w:rsidRPr="00000000" w14:paraId="00000024">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3.-  Actividades</w:t>
      </w:r>
      <w:r w:rsidDel="00000000" w:rsidR="00000000" w:rsidRPr="00000000">
        <w:rPr>
          <w:rtl w:val="0"/>
        </w:rPr>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el cumplimiento de estos fines,  se realizarán las siguientes actividades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deberán describirse de forma precisa y diferenciados de los fines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7">
      <w:pPr>
        <w:numPr>
          <w:ilvl w:val="0"/>
          <w:numId w:val="3"/>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Ofrecer servicios energéticos, en particular de eficiencia energética, movilidad sostenible, etc.</w:t>
      </w:r>
    </w:p>
    <w:p w:rsidR="00000000" w:rsidDel="00000000" w:rsidP="00000000" w:rsidRDefault="00000000" w:rsidRPr="00000000" w14:paraId="00000028">
      <w:pPr>
        <w:numPr>
          <w:ilvl w:val="0"/>
          <w:numId w:val="3"/>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Compartir energía renovable por medio de acuerdos de reparto de tal energía entre las personas asociadas.</w:t>
      </w:r>
    </w:p>
    <w:p w:rsidR="00000000" w:rsidDel="00000000" w:rsidP="00000000" w:rsidRDefault="00000000" w:rsidRPr="00000000" w14:paraId="00000029">
      <w:pPr>
        <w:numPr>
          <w:ilvl w:val="0"/>
          <w:numId w:val="3"/>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Comercializar todo tipo de productos energéticos, en particular la energía eléctrica de origen renovable, así como todos los servicios y actividades relacionadas directa o indirectamente con dichas operaciones.</w:t>
      </w:r>
    </w:p>
    <w:p w:rsidR="00000000" w:rsidDel="00000000" w:rsidP="00000000" w:rsidRDefault="00000000" w:rsidRPr="00000000" w14:paraId="0000002A">
      <w:pPr>
        <w:numPr>
          <w:ilvl w:val="0"/>
          <w:numId w:val="3"/>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Planificar y fomentar la participación de la ciudadanía, personas consumidoras y usuarias en el terreno asociativo, facilitándoles la participación en los temas y campos de interés general.</w:t>
      </w:r>
    </w:p>
    <w:p w:rsidR="00000000" w:rsidDel="00000000" w:rsidP="00000000" w:rsidRDefault="00000000" w:rsidRPr="00000000" w14:paraId="0000002B">
      <w:pPr>
        <w:numPr>
          <w:ilvl w:val="0"/>
          <w:numId w:val="3"/>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Realizar formaciones, jornadas, talleres, conferencias y/o cualquier actividad similar, para asesorar y sensibilizar a la ciudadanía, sobre todo a la infancia y adolescencia. </w:t>
      </w:r>
    </w:p>
    <w:p w:rsidR="00000000" w:rsidDel="00000000" w:rsidP="00000000" w:rsidRDefault="00000000" w:rsidRPr="00000000" w14:paraId="0000002C">
      <w:pPr>
        <w:numPr>
          <w:ilvl w:val="0"/>
          <w:numId w:val="3"/>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Procurar bienes y servicios, en las mejores condiciones de calidad, información y precio, relacionados con el ahorro energético, para el consumo o uso de las entidades y personas asociadas, y, en su caso, de quienes con ellos conviven habitualmente. </w:t>
      </w:r>
    </w:p>
    <w:p w:rsidR="00000000" w:rsidDel="00000000" w:rsidP="00000000" w:rsidRDefault="00000000" w:rsidRPr="00000000" w14:paraId="0000002D">
      <w:pPr>
        <w:numPr>
          <w:ilvl w:val="0"/>
          <w:numId w:val="3"/>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Realizar actividades divulgativas (reuniones, jornadas u otras actividades) que fomenten el uso de las energía renovables (autoconsumo), la eficiencia energética y contribuya a la mejora medioambiental y a la sostenibilidad del municipio.</w:t>
      </w:r>
    </w:p>
    <w:p w:rsidR="00000000" w:rsidDel="00000000" w:rsidP="00000000" w:rsidRDefault="00000000" w:rsidRPr="00000000" w14:paraId="0000002E">
      <w:pPr>
        <w:numPr>
          <w:ilvl w:val="0"/>
          <w:numId w:val="3"/>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Actividades de estudio e investigación en relación a las finalidades de la asociación.</w:t>
      </w:r>
    </w:p>
    <w:p w:rsidR="00000000" w:rsidDel="00000000" w:rsidP="00000000" w:rsidRDefault="00000000" w:rsidRPr="00000000" w14:paraId="0000002F">
      <w:pPr>
        <w:numPr>
          <w:ilvl w:val="0"/>
          <w:numId w:val="3"/>
        </w:numPr>
        <w:spacing w:line="360" w:lineRule="auto"/>
        <w:ind w:left="72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Realizar actividades de ocio y tiempo libre para colectivos como la infancia o la adolescencia en centros educativos relacionados con las finalidades de la asociación.</w:t>
      </w:r>
    </w:p>
    <w:p w:rsidR="00000000" w:rsidDel="00000000" w:rsidP="00000000" w:rsidRDefault="00000000" w:rsidRPr="00000000" w14:paraId="00000030">
      <w:pPr>
        <w:spacing w:line="360" w:lineRule="auto"/>
        <w:ind w:left="0"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4.-  Domicilio social.</w:t>
      </w:r>
      <w:r w:rsidDel="00000000" w:rsidR="00000000" w:rsidRPr="00000000">
        <w:rPr>
          <w:rtl w:val="0"/>
        </w:rPr>
      </w:r>
    </w:p>
    <w:p w:rsidR="00000000" w:rsidDel="00000000" w:rsidP="00000000" w:rsidRDefault="00000000" w:rsidRPr="00000000" w14:paraId="00000032">
      <w:pPr>
        <w:spacing w:line="36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Asociación establece su </w:t>
      </w:r>
      <w:r w:rsidDel="00000000" w:rsidR="00000000" w:rsidRPr="00000000">
        <w:rPr>
          <w:rFonts w:ascii="Times New Roman" w:cs="Times New Roman" w:eastAsia="Times New Roman" w:hAnsi="Times New Roman"/>
          <w:b w:val="1"/>
          <w:bCs w:val="1"/>
          <w:rtl w:val="0"/>
        </w:rPr>
        <w:t xml:space="preserve">domicilio social</w:t>
      </w:r>
      <w:r w:rsidDel="00000000" w:rsidR="00000000" w:rsidRPr="00000000">
        <w:rPr>
          <w:rFonts w:ascii="Times New Roman" w:cs="Times New Roman" w:eastAsia="Times New Roman" w:hAnsi="Times New Roman"/>
          <w:rtl w:val="0"/>
        </w:rPr>
        <w:t xml:space="preserve"> en (</w:t>
      </w:r>
      <w:r w:rsidDel="00000000" w:rsidR="00000000" w:rsidRPr="00000000">
        <w:rPr>
          <w:rFonts w:ascii="Times New Roman" w:cs="Times New Roman" w:eastAsia="Times New Roman" w:hAnsi="Times New Roman"/>
          <w:i w:val="1"/>
          <w:iCs w:val="1"/>
          <w:rtl w:val="0"/>
        </w:rPr>
        <w:t xml:space="preserve">completo según se indica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3">
      <w:pPr>
        <w:tabs>
          <w:tab w:val="left" w:leader="none" w:pos="3618"/>
          <w:tab w:val="left" w:leader="none" w:pos="4422"/>
          <w:tab w:val="left" w:leader="none" w:pos="5829"/>
          <w:tab w:val="left" w:leader="none" w:pos="8040"/>
        </w:tabs>
        <w:spacing w:line="36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 .., Nº …  , Piso …   Localidad …CP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1"/>
          <w:iCs w:val="1"/>
          <w:rtl w:val="0"/>
        </w:rPr>
        <w:t xml:space="preserve">El</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domicilio de la asociación en el lugar que establezcan sus estatutos hay que tener en cuenta varias consideraciones):</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El lugar que sea domicilio de la asociación debe de estar vinculado a la sede de su Junta Directiva o bien a un lugar en el que desarrolle principalmente sus actividades.</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Que tanto la realización de las actividades como el establecimiento del domicilio deben estar </w:t>
      </w:r>
      <w:r w:rsidDel="00000000" w:rsidR="00000000" w:rsidRPr="00000000">
        <w:rPr>
          <w:rFonts w:ascii="Times New Roman" w:cs="Times New Roman" w:eastAsia="Times New Roman" w:hAnsi="Times New Roman"/>
          <w:b w:val="1"/>
          <w:bCs w:val="1"/>
          <w:i w:val="1"/>
          <w:iCs w:val="1"/>
          <w:smallCaps w:val="0"/>
          <w:strike w:val="0"/>
          <w:color w:val="000000"/>
          <w:u w:val="single"/>
          <w:shd w:fill="auto" w:val="clear"/>
          <w:vertAlign w:val="baseline"/>
          <w:rtl w:val="0"/>
        </w:rPr>
        <w:t xml:space="preserve">consentidos por el titular del lugar.</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Que si el lugar que es domicilio de la asociación está dedicado  a la realización de otras actividades aparte de las asociativas, </w:t>
      </w:r>
      <w:r w:rsidDel="00000000" w:rsidR="00000000" w:rsidRPr="00000000">
        <w:rPr>
          <w:rFonts w:ascii="Times New Roman" w:cs="Times New Roman" w:eastAsia="Times New Roman" w:hAnsi="Times New Roman"/>
          <w:b w:val="1"/>
          <w:bCs w:val="1"/>
          <w:i w:val="1"/>
          <w:iCs w:val="1"/>
          <w:smallCaps w:val="0"/>
          <w:strike w:val="0"/>
          <w:color w:val="000000"/>
          <w:u w:val="single"/>
          <w:shd w:fill="auto" w:val="clear"/>
          <w:vertAlign w:val="baseline"/>
          <w:rtl w:val="0"/>
        </w:rPr>
        <w:t xml:space="preserve">habrá que tener en cuenta el uso principal, las licencias correspondientes de dicho lugar y la normativa a la que se encuentre sometido.)</w:t>
      </w:r>
    </w:p>
    <w:p w:rsidR="00000000" w:rsidDel="00000000" w:rsidP="00000000" w:rsidRDefault="00000000" w:rsidRPr="00000000" w14:paraId="0000003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Artículo 5.- Ámbito Territorial.</w:t>
      </w:r>
    </w:p>
    <w:p w:rsidR="00000000" w:rsidDel="00000000" w:rsidP="00000000" w:rsidRDefault="00000000" w:rsidRPr="00000000" w14:paraId="0000003A">
      <w:pPr>
        <w:spacing w:line="360" w:lineRule="auto"/>
        <w:jc w:val="both"/>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ámbito</w:t>
      </w:r>
      <w:r w:rsidDel="00000000" w:rsidR="00000000" w:rsidRPr="00000000">
        <w:rPr>
          <w:rFonts w:ascii="Times New Roman" w:cs="Times New Roman" w:eastAsia="Times New Roman" w:hAnsi="Times New Roman"/>
          <w:rtl w:val="0"/>
        </w:rPr>
        <w:t xml:space="preserve"> de actuación en el que se desarrollarán principalmente las actividades de la Asociación será el del territorio de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highlight w:val="yellow"/>
          <w:rtl w:val="0"/>
        </w:rPr>
        <w:t xml:space="preserve">(…)</w:t>
      </w:r>
    </w:p>
    <w:p w:rsidR="00000000" w:rsidDel="00000000" w:rsidP="00000000" w:rsidRDefault="00000000" w:rsidRPr="00000000" w14:paraId="0000003B">
      <w:pPr>
        <w:spacing w:line="36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CAPÍTULO II</w:t>
      </w:r>
    </w:p>
    <w:p w:rsidR="00000000" w:rsidDel="00000000" w:rsidP="00000000" w:rsidRDefault="00000000" w:rsidRPr="00000000" w14:paraId="0000003D">
      <w:pPr>
        <w:tabs>
          <w:tab w:val="center" w:leader="none" w:pos="4325"/>
        </w:tabs>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ÓRGANOS DE LA ASOCIACIÓN</w:t>
      </w:r>
    </w:p>
    <w:p w:rsidR="00000000" w:rsidDel="00000000" w:rsidP="00000000" w:rsidRDefault="00000000" w:rsidRPr="00000000" w14:paraId="0000003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6.- Órganos de gobierno y representación de la Asociación</w:t>
      </w:r>
      <w:r w:rsidDel="00000000" w:rsidR="00000000" w:rsidRPr="00000000">
        <w:rPr>
          <w:rtl w:val="0"/>
        </w:rPr>
      </w:r>
    </w:p>
    <w:p w:rsidR="00000000" w:rsidDel="00000000" w:rsidP="00000000" w:rsidRDefault="00000000" w:rsidRPr="00000000" w14:paraId="0000003F">
      <w:pPr>
        <w:spacing w:line="36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órganos de gobierno y representación de la Asociación son, respectivamente, la Asamblea General y la Junta Directiva.</w:t>
      </w:r>
    </w:p>
    <w:p w:rsidR="00000000" w:rsidDel="00000000" w:rsidP="00000000" w:rsidRDefault="00000000" w:rsidRPr="00000000" w14:paraId="0000004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tabs>
          <w:tab w:val="center" w:leader="none" w:pos="4325"/>
        </w:tabs>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CAPÍTULO III</w:t>
      </w:r>
    </w:p>
    <w:p w:rsidR="00000000" w:rsidDel="00000000" w:rsidP="00000000" w:rsidRDefault="00000000" w:rsidRPr="00000000" w14:paraId="00000042">
      <w:pPr>
        <w:tabs>
          <w:tab w:val="center" w:leader="none" w:pos="4325"/>
        </w:tabs>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ASAMBLEA GENERAL</w:t>
      </w:r>
    </w:p>
    <w:p w:rsidR="00000000" w:rsidDel="00000000" w:rsidP="00000000" w:rsidRDefault="00000000" w:rsidRPr="00000000" w14:paraId="0000004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7.- Naturaleza</w:t>
      </w:r>
      <w:r w:rsidDel="00000000" w:rsidR="00000000" w:rsidRPr="00000000">
        <w:rPr>
          <w:rtl w:val="0"/>
        </w:rPr>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Asamblea General es el órgano supremo</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de gobierno de la Asociación y estará integrada por todos los asociados.</w:t>
      </w:r>
    </w:p>
    <w:p w:rsidR="00000000" w:rsidDel="00000000" w:rsidP="00000000" w:rsidRDefault="00000000" w:rsidRPr="00000000" w14:paraId="0000004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8.- Reuniones</w:t>
      </w:r>
      <w:r w:rsidDel="00000000" w:rsidR="00000000" w:rsidRPr="00000000">
        <w:rPr>
          <w:rtl w:val="0"/>
        </w:rPr>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Las reuniones de la Asamblea General se celebrarán, al menos, 1 vez al año. Teniendo el carácter de extraordinaria cuando lo solicite un número de asociados igual o superior al 10%.</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9.- Convocatorias</w:t>
      </w:r>
      <w:r w:rsidDel="00000000" w:rsidR="00000000" w:rsidRPr="00000000">
        <w:rPr>
          <w:rtl w:val="0"/>
        </w:rPr>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convocatorias de las Asambleas Generales, tanto ordinarias como extraordinarias, se harán por escrito, expresando el lugar, día y hora de la reunión, así como el orden del día. Entre la convocatoria y el día señalado para la celebración de la Asamblea en primera convocatoria habrán de </w:t>
      </w:r>
      <w:r w:rsidDel="00000000" w:rsidR="00000000" w:rsidRPr="00000000">
        <w:rPr>
          <w:rFonts w:ascii="Times New Roman" w:cs="Times New Roman" w:eastAsia="Times New Roman" w:hAnsi="Times New Roman"/>
          <w:highlight w:val="yellow"/>
          <w:rtl w:val="0"/>
        </w:rPr>
        <w:t xml:space="preserve">mediar ...  días </w:t>
      </w:r>
      <w:r w:rsidDel="00000000" w:rsidR="00000000" w:rsidRPr="00000000">
        <w:rPr>
          <w:rFonts w:ascii="Times New Roman" w:cs="Times New Roman" w:eastAsia="Times New Roman" w:hAnsi="Times New Roman"/>
          <w:i w:val="1"/>
          <w:iCs w:val="1"/>
          <w:rtl w:val="0"/>
        </w:rPr>
        <w:t xml:space="preserve">(al menos deben ser 15 días)</w:t>
      </w:r>
      <w:r w:rsidDel="00000000" w:rsidR="00000000" w:rsidRPr="00000000">
        <w:rPr>
          <w:rFonts w:ascii="Times New Roman" w:cs="Times New Roman" w:eastAsia="Times New Roman" w:hAnsi="Times New Roman"/>
          <w:rtl w:val="0"/>
        </w:rPr>
        <w:t xml:space="preserve">, pudiendo así mismo hacerse constar si procediera la fecha en que se reunirá la Asamblea en segunda convocatoria, sin que entre una convocatoria y otra pueda mediar un plazo i</w:t>
      </w:r>
      <w:r w:rsidDel="00000000" w:rsidR="00000000" w:rsidRPr="00000000">
        <w:rPr>
          <w:rFonts w:ascii="Times New Roman" w:cs="Times New Roman" w:eastAsia="Times New Roman" w:hAnsi="Times New Roman"/>
          <w:highlight w:val="yellow"/>
          <w:rtl w:val="0"/>
        </w:rPr>
        <w:t xml:space="preserve">nferior a ...     horas/minutos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razones de urgencia, podrán reducirse los mencionados plazos.</w:t>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sesiones de los órganos de gobierno y de representación podrán celebrarse por videoconferencia o por conferencia telefónica múltiple, siempre que todos los miembros del órgano dispongan de los medios necesarios, el secretario del órgano reconozca su identidad, y así lo exprese en el acta, que remitirá de inmediato a las direcciones de correo electrónico de cada uno de los concurrentes. La misma regla será de aplicación a las comisiones u órganos similares que pudieran constituirse en la asociación. La sesión se entenderá celebrada en el domicilio de la persona jurídica.</w:t>
      </w:r>
    </w:p>
    <w:p w:rsidR="00000000" w:rsidDel="00000000" w:rsidP="00000000" w:rsidRDefault="00000000" w:rsidRPr="00000000" w14:paraId="0000004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10.- Quórum de validez de constitución y quórum de adopción de acuerdos</w:t>
      </w:r>
      <w:r w:rsidDel="00000000" w:rsidR="00000000" w:rsidRPr="00000000">
        <w:rPr>
          <w:rtl w:val="0"/>
        </w:rPr>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Asambleas Generales, tanto ordinarias como extraordinarias, quedarán </w:t>
      </w:r>
      <w:r w:rsidDel="00000000" w:rsidR="00000000" w:rsidRPr="00000000">
        <w:rPr>
          <w:rFonts w:ascii="Times New Roman" w:cs="Times New Roman" w:eastAsia="Times New Roman" w:hAnsi="Times New Roman"/>
          <w:b w:val="1"/>
          <w:bCs w:val="1"/>
          <w:rtl w:val="0"/>
        </w:rPr>
        <w:t xml:space="preserve">válidamente constituidas</w:t>
      </w:r>
      <w:r w:rsidDel="00000000" w:rsidR="00000000" w:rsidRPr="00000000">
        <w:rPr>
          <w:rFonts w:ascii="Times New Roman" w:cs="Times New Roman" w:eastAsia="Times New Roman" w:hAnsi="Times New Roman"/>
          <w:rtl w:val="0"/>
        </w:rPr>
        <w:t xml:space="preserve"> cuando concurran a ellas, presentes o representados,</w:t>
      </w:r>
      <w:r w:rsidDel="00000000" w:rsidR="00000000" w:rsidRPr="00000000">
        <w:rPr>
          <w:rFonts w:ascii="Times New Roman" w:cs="Times New Roman" w:eastAsia="Times New Roman" w:hAnsi="Times New Roman"/>
          <w:highlight w:val="yellow"/>
          <w:rtl w:val="0"/>
        </w:rPr>
        <w:t xml:space="preserve"> al menos  1/3 de los asociados con derecho a voto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rPr>
        <w:sectPr>
          <w:footerReference r:id="rId7" w:type="default"/>
          <w:footerReference r:id="rId8" w:type="even"/>
          <w:pgSz w:h="16837" w:w="11905" w:orient="portrait"/>
          <w:pgMar w:bottom="566" w:top="1438" w:left="1814" w:right="1440" w:header="1814" w:footer="566"/>
          <w:pgNumType w:start="1"/>
        </w:sectPr>
      </w:pPr>
      <w:r w:rsidDel="00000000" w:rsidR="00000000" w:rsidRPr="00000000">
        <w:rPr>
          <w:rFonts w:ascii="Times New Roman" w:cs="Times New Roman" w:eastAsia="Times New Roman" w:hAnsi="Times New Roman"/>
          <w:rtl w:val="0"/>
        </w:rPr>
        <w:t xml:space="preserve">Los </w:t>
      </w:r>
      <w:r w:rsidDel="00000000" w:rsidR="00000000" w:rsidRPr="00000000">
        <w:rPr>
          <w:rFonts w:ascii="Times New Roman" w:cs="Times New Roman" w:eastAsia="Times New Roman" w:hAnsi="Times New Roman"/>
          <w:b w:val="1"/>
          <w:bCs w:val="1"/>
          <w:rtl w:val="0"/>
        </w:rPr>
        <w:t xml:space="preserve">acuerdos</w:t>
      </w:r>
      <w:r w:rsidDel="00000000" w:rsidR="00000000" w:rsidRPr="00000000">
        <w:rPr>
          <w:rFonts w:ascii="Times New Roman" w:cs="Times New Roman" w:eastAsia="Times New Roman" w:hAnsi="Times New Roman"/>
          <w:rtl w:val="0"/>
        </w:rPr>
        <w:t xml:space="preserve"> se tomarán por mayoría simple de votos de las personas presentes o representadas, salvo en los supuestos de modificación de estatutos, disolución de la asociación, disposición o enajenación de bienes o remuneración de los miembros de la Junta Directiva, en los que será necesaria una mayoría cualificada </w:t>
      </w:r>
      <w:r w:rsidDel="00000000" w:rsidR="00000000" w:rsidRPr="00000000">
        <w:rPr>
          <w:rFonts w:ascii="Times New Roman" w:cs="Times New Roman" w:eastAsia="Times New Roman" w:hAnsi="Times New Roman"/>
          <w:i w:val="1"/>
          <w:iCs w:val="1"/>
          <w:rtl w:val="0"/>
        </w:rPr>
        <w:t xml:space="preserve">(p.e. 2/3 de votos de los socios presentes o representados</w:t>
      </w:r>
      <w:r w:rsidDel="00000000" w:rsidR="00000000" w:rsidRPr="00000000">
        <w:rPr>
          <w:rFonts w:ascii="Times New Roman" w:cs="Times New Roman" w:eastAsia="Times New Roman" w:hAnsi="Times New Roman"/>
          <w:rtl w:val="0"/>
        </w:rPr>
        <w:t xml:space="preserve">), decidiendo en caso de empate el voto de calidad del Presidente, o de quien haga las veces.</w:t>
      </w:r>
    </w:p>
    <w:p w:rsidR="00000000" w:rsidDel="00000000" w:rsidP="00000000" w:rsidRDefault="00000000" w:rsidRPr="00000000" w14:paraId="0000005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11.- Facultades de la Asamblea General.</w:t>
      </w:r>
      <w:r w:rsidDel="00000000" w:rsidR="00000000" w:rsidRPr="00000000">
        <w:rPr>
          <w:rtl w:val="0"/>
        </w:rPr>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 facultades de la Asamblea General:</w:t>
      </w:r>
    </w:p>
    <w:p w:rsidR="00000000" w:rsidDel="00000000" w:rsidP="00000000" w:rsidRDefault="00000000" w:rsidRPr="00000000" w14:paraId="00000052">
      <w:pPr>
        <w:numPr>
          <w:ilvl w:val="0"/>
          <w:numId w:val="5"/>
        </w:numPr>
        <w:tabs>
          <w:tab w:val="left" w:leader="none" w:pos="-1440"/>
        </w:tabs>
        <w:spacing w:line="36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Nombramiento de la Junta Directiva y sus cargos, administradores y representantes, así como sus socios de honor.</w:t>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80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Examinar y aprobar los presupuestos anuales y las cuentas.</w:t>
      </w:r>
    </w:p>
    <w:p w:rsidR="00000000" w:rsidDel="00000000" w:rsidP="00000000" w:rsidRDefault="00000000" w:rsidRPr="00000000" w14:paraId="00000054">
      <w:pPr>
        <w:numPr>
          <w:ilvl w:val="0"/>
          <w:numId w:val="5"/>
        </w:numPr>
        <w:tabs>
          <w:tab w:val="left" w:leader="none" w:pos="-1440"/>
        </w:tabs>
        <w:spacing w:line="36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Aprobar, en su caso, la gestión de la Junta Directiva.</w:t>
      </w:r>
    </w:p>
    <w:p w:rsidR="00000000" w:rsidDel="00000000" w:rsidP="00000000" w:rsidRDefault="00000000" w:rsidRPr="00000000" w14:paraId="00000055">
      <w:pPr>
        <w:numPr>
          <w:ilvl w:val="0"/>
          <w:numId w:val="5"/>
        </w:numPr>
        <w:tabs>
          <w:tab w:val="left" w:leader="none" w:pos="-1440"/>
        </w:tabs>
        <w:spacing w:line="360" w:lineRule="auto"/>
        <w:ind w:left="18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Fijar las cuotas ordinarias o extraordinarias.</w:t>
      </w:r>
    </w:p>
    <w:p w:rsidR="00000000" w:rsidDel="00000000" w:rsidP="00000000" w:rsidRDefault="00000000" w:rsidRPr="00000000" w14:paraId="0000005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80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Acuerdo para constituir una Federación de Asociaciones o integrarse en alguna.</w:t>
      </w:r>
    </w:p>
    <w:p w:rsidR="00000000" w:rsidDel="00000000" w:rsidP="00000000" w:rsidRDefault="00000000" w:rsidRPr="00000000" w14:paraId="000000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80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Expulsión de socios a propuesta de la Junta Directiva.</w:t>
      </w:r>
    </w:p>
    <w:p w:rsidR="00000000" w:rsidDel="00000000" w:rsidP="00000000" w:rsidRDefault="00000000" w:rsidRPr="00000000" w14:paraId="0000005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80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Solicitud de declaración de utilidad pública.</w:t>
      </w:r>
    </w:p>
    <w:p w:rsidR="00000000" w:rsidDel="00000000" w:rsidP="00000000" w:rsidRDefault="00000000" w:rsidRPr="00000000" w14:paraId="0000005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80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Disposición y enajenación de bienes por mayoría cualificada</w:t>
      </w:r>
    </w:p>
    <w:p w:rsidR="00000000" w:rsidDel="00000000" w:rsidP="00000000" w:rsidRDefault="00000000" w:rsidRPr="00000000" w14:paraId="0000005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80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Aprobar el Reglamento de Régimen Interior.</w:t>
      </w:r>
    </w:p>
    <w:p w:rsidR="00000000" w:rsidDel="00000000" w:rsidP="00000000" w:rsidRDefault="00000000" w:rsidRPr="00000000" w14:paraId="000000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80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Remuneración, en su caso, de los miembros de la Junta Directiva</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80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modificación de los Estatutos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(convocada al efecto y aprobación de mayoría cualificada)</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80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disolución de la Asociación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(convocada al efecto y aprobada por mayoría cualificada)</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t>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80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Emitir las disposiciones y directivas por las que ha de regirse el órgano de representación de la asociación</w:t>
      </w:r>
    </w:p>
    <w:p w:rsidR="00000000" w:rsidDel="00000000" w:rsidP="00000000" w:rsidRDefault="00000000" w:rsidRPr="00000000" w14:paraId="0000005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tabs>
          <w:tab w:val="center" w:leader="none" w:pos="4325"/>
        </w:tabs>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CAPÍTULO IV</w:t>
      </w:r>
    </w:p>
    <w:p w:rsidR="00000000" w:rsidDel="00000000" w:rsidP="00000000" w:rsidRDefault="00000000" w:rsidRPr="00000000" w14:paraId="00000061">
      <w:pPr>
        <w:tabs>
          <w:tab w:val="center" w:leader="none" w:pos="4325"/>
        </w:tabs>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JUNTA DIRECTIVA</w:t>
      </w:r>
    </w:p>
    <w:p w:rsidR="00000000" w:rsidDel="00000000" w:rsidP="00000000" w:rsidRDefault="00000000" w:rsidRPr="00000000" w14:paraId="00000062">
      <w:pPr>
        <w:tabs>
          <w:tab w:val="center" w:leader="none" w:pos="4325"/>
        </w:tabs>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tabs>
          <w:tab w:val="center" w:leader="none" w:pos="4325"/>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12.- Naturaleza y composición.</w:t>
      </w:r>
      <w:r w:rsidDel="00000000" w:rsidR="00000000" w:rsidRPr="00000000">
        <w:rPr>
          <w:rtl w:val="0"/>
        </w:rPr>
      </w:r>
    </w:p>
    <w:p w:rsidR="00000000" w:rsidDel="00000000" w:rsidP="00000000" w:rsidRDefault="00000000" w:rsidRPr="00000000" w14:paraId="0000006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Junta Directiva es el órgano de representación que gestiona y representa los intereses de la Asociación de acuerdo con las disposiciones y directivas de la Asamblea General. Estará formada por un Presidente, un Secretario, y en su caso un Vicepresidente, un Tesorero y Vocales (</w:t>
      </w:r>
      <w:r w:rsidDel="00000000" w:rsidR="00000000" w:rsidRPr="00000000">
        <w:rPr>
          <w:rFonts w:ascii="Times New Roman" w:cs="Times New Roman" w:eastAsia="Times New Roman" w:hAnsi="Times New Roman"/>
          <w:i w:val="1"/>
          <w:iCs w:val="1"/>
          <w:rtl w:val="0"/>
        </w:rPr>
        <w:t xml:space="preserve">no incluir nombres</w:t>
      </w:r>
      <w:r w:rsidDel="00000000" w:rsidR="00000000" w:rsidRPr="00000000">
        <w:rPr>
          <w:rFonts w:ascii="Times New Roman" w:cs="Times New Roman" w:eastAsia="Times New Roman" w:hAnsi="Times New Roman"/>
          <w:rtl w:val="0"/>
        </w:rPr>
        <w:t xml:space="preserve">), designados por la Asamblea General entre los asociados mayores de edad, en pleno uso de sus derechos civiles que no estén incursos en motivos de incompatibilidad legalmente establecidos. Su mandato tendrá una </w:t>
      </w:r>
      <w:r w:rsidDel="00000000" w:rsidR="00000000" w:rsidRPr="00000000">
        <w:rPr>
          <w:rFonts w:ascii="Times New Roman" w:cs="Times New Roman" w:eastAsia="Times New Roman" w:hAnsi="Times New Roman"/>
          <w:b w:val="1"/>
          <w:bCs w:val="1"/>
          <w:rtl w:val="0"/>
        </w:rPr>
        <w:t xml:space="preserve">duración</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rtl w:val="0"/>
        </w:rPr>
        <w:t xml:space="preserve"> años (</w:t>
      </w:r>
      <w:r w:rsidDel="00000000" w:rsidR="00000000" w:rsidRPr="00000000">
        <w:rPr>
          <w:rFonts w:ascii="Times New Roman" w:cs="Times New Roman" w:eastAsia="Times New Roman" w:hAnsi="Times New Roman"/>
          <w:i w:val="1"/>
          <w:iCs w:val="1"/>
          <w:rtl w:val="0"/>
        </w:rPr>
        <w:t xml:space="preserve">se recomienda que la duración del mandato no exceda de 4 años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Se recuerda que cada vez que venza el mandato de la Junta Directiva deberán proceder a la inscripción en el registro de la nueva Junta en el plazo de 1 mes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Presidente, Vicepresidente y el Secretario de la Junta Directiva serán, asimismo,  Presidente, Vicepresidente y Secretario de la Asociación y de la Asamblea General.</w:t>
      </w:r>
    </w:p>
    <w:p w:rsidR="00000000" w:rsidDel="00000000" w:rsidP="00000000" w:rsidRDefault="00000000" w:rsidRPr="00000000" w14:paraId="00000066">
      <w:pPr>
        <w:numPr>
          <w:ilvl w:val="0"/>
          <w:numId w:val="9"/>
        </w:numPr>
        <w:spacing w:line="360" w:lineRule="auto"/>
        <w:ind w:left="720" w:hanging="360"/>
        <w:jc w:val="both"/>
        <w:rPr>
          <w:rFonts w:ascii="Times New Roman" w:cs="Times New Roman" w:eastAsia="Times New Roman" w:hAnsi="Times New Roman"/>
          <w:i w:val="1"/>
          <w:iCs w:val="1"/>
          <w:highlight w:val="yellow"/>
        </w:rPr>
      </w:pPr>
      <w:r w:rsidDel="00000000" w:rsidR="00000000" w:rsidRPr="00000000">
        <w:rPr>
          <w:rFonts w:ascii="Times New Roman" w:cs="Times New Roman" w:eastAsia="Times New Roman" w:hAnsi="Times New Roman"/>
          <w:i w:val="1"/>
          <w:iCs w:val="1"/>
          <w:highlight w:val="yellow"/>
          <w:rtl w:val="0"/>
        </w:rPr>
        <w:t xml:space="preserve">Si los cargos se desempeñan con carácter gratuito deberán hacerlo constar expresamente.</w:t>
      </w:r>
    </w:p>
    <w:p w:rsidR="00000000" w:rsidDel="00000000" w:rsidP="00000000" w:rsidRDefault="00000000" w:rsidRPr="00000000" w14:paraId="00000067">
      <w:pPr>
        <w:spacing w:line="360" w:lineRule="auto"/>
        <w:jc w:val="both"/>
        <w:rPr>
          <w:rFonts w:ascii="Times New Roman" w:cs="Times New Roman" w:eastAsia="Times New Roman" w:hAnsi="Times New Roman"/>
        </w:rPr>
        <w:sectPr>
          <w:type w:val="continuous"/>
          <w:pgSz w:h="16837" w:w="11905" w:orient="portrait"/>
          <w:pgMar w:bottom="566" w:top="1984" w:left="1814" w:right="1440" w:header="1984" w:footer="566"/>
        </w:sect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13.- Procedimientos para la elección y sustitución de miembros.</w:t>
      </w:r>
      <w:r w:rsidDel="00000000" w:rsidR="00000000" w:rsidRPr="00000000">
        <w:rPr>
          <w:rtl w:val="0"/>
        </w:rPr>
      </w:r>
    </w:p>
    <w:p w:rsidR="00000000" w:rsidDel="00000000" w:rsidP="00000000" w:rsidRDefault="00000000" w:rsidRPr="00000000" w14:paraId="0000006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elección de los miembros de la Junta Directiva por la Asamblea General se realizará mediante la presentación de candidaturas, a las que se les permitirá la adecuada difusión, con una antelación </w:t>
      </w:r>
      <w:r w:rsidDel="00000000" w:rsidR="00000000" w:rsidRPr="00000000">
        <w:rPr>
          <w:rFonts w:ascii="Times New Roman" w:cs="Times New Roman" w:eastAsia="Times New Roman" w:hAnsi="Times New Roman"/>
          <w:highlight w:val="yellow"/>
          <w:rtl w:val="0"/>
        </w:rPr>
        <w:t xml:space="preserve">de …     días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duración del periodo electoral previo a la reunión de la Asamblea que ha de designar a los miembros de la Junta Directiva, habitualmente 15 días</w:t>
      </w:r>
      <w:r w:rsidDel="00000000" w:rsidR="00000000" w:rsidRPr="00000000">
        <w:rPr>
          <w:rFonts w:ascii="Times New Roman" w:cs="Times New Roman" w:eastAsia="Times New Roman" w:hAnsi="Times New Roman"/>
          <w:rtl w:val="0"/>
        </w:rPr>
        <w:t xml:space="preserve">) a la celebración de la correspondiente reunión.</w:t>
      </w:r>
    </w:p>
    <w:p w:rsidR="00000000" w:rsidDel="00000000" w:rsidP="00000000" w:rsidRDefault="00000000" w:rsidRPr="00000000" w14:paraId="0000006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caso de ausencia o enfermedad de algún miembro de la Junta Directiva, podrá ser suplido provisionalmente por otro de los componentes de ésta, previa designación por mayoría de sus miembros, salvo en el caso del Presidente que será sustituido por el Vicepresidente.</w:t>
      </w:r>
    </w:p>
    <w:p w:rsidR="00000000" w:rsidDel="00000000" w:rsidP="00000000" w:rsidRDefault="00000000" w:rsidRPr="00000000" w14:paraId="0000006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miembros de la Junta Directiva cesarán:</w:t>
      </w:r>
    </w:p>
    <w:p w:rsidR="00000000" w:rsidDel="00000000" w:rsidP="00000000" w:rsidRDefault="00000000" w:rsidRPr="00000000" w14:paraId="0000006C">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Por transcurso del periodo de su mandatos.</w:t>
      </w:r>
    </w:p>
    <w:p w:rsidR="00000000" w:rsidDel="00000000" w:rsidP="00000000" w:rsidRDefault="00000000" w:rsidRPr="00000000" w14:paraId="0000006D">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Por renuncia expresa.</w:t>
      </w:r>
    </w:p>
    <w:p w:rsidR="00000000" w:rsidDel="00000000" w:rsidP="00000000" w:rsidRDefault="00000000" w:rsidRPr="00000000" w14:paraId="0000006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Por acuerdo de la Asamblea General.</w:t>
      </w:r>
    </w:p>
    <w:p w:rsidR="00000000" w:rsidDel="00000000" w:rsidP="00000000" w:rsidRDefault="00000000" w:rsidRPr="00000000" w14:paraId="0000006F">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14.- Reuniones y quórum de constitución y adopción de acuerdos.</w:t>
      </w:r>
      <w:r w:rsidDel="00000000" w:rsidR="00000000" w:rsidRPr="00000000">
        <w:rPr>
          <w:rtl w:val="0"/>
        </w:rPr>
      </w:r>
    </w:p>
    <w:p w:rsidR="00000000" w:rsidDel="00000000" w:rsidP="00000000" w:rsidRDefault="00000000" w:rsidRPr="00000000" w14:paraId="0000007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Junta Directiva se reunirá previa convocatoria, debiendo mediar al menos  tres días entre ésta y su celebración, cuantas veces lo determine su Presidente y a petición de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i w:val="1"/>
          <w:iCs w:val="1"/>
          <w:highlight w:val="yellow"/>
          <w:rtl w:val="0"/>
        </w:rPr>
        <w:t xml:space="preserve">número</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de sus miembros. Quedará constituida cuando asista la mitad más uno de sus miembros y para que sus acuerdos sean válidos deberán ser adoptados por mayoría de votos. En caso de empate, será de calidad el voto del Presidente o de quien haga sus veces. </w:t>
      </w:r>
    </w:p>
    <w:p w:rsidR="00000000" w:rsidDel="00000000" w:rsidP="00000000" w:rsidRDefault="00000000" w:rsidRPr="00000000" w14:paraId="00000072">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15.- Facultades de la Junta Directiva.</w:t>
      </w:r>
      <w:r w:rsidDel="00000000" w:rsidR="00000000" w:rsidRPr="00000000">
        <w:rPr>
          <w:rtl w:val="0"/>
        </w:rPr>
      </w:r>
    </w:p>
    <w:p w:rsidR="00000000" w:rsidDel="00000000" w:rsidP="00000000" w:rsidRDefault="00000000" w:rsidRPr="00000000" w14:paraId="0000007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 facultades de la Junta Directiva:</w:t>
      </w:r>
    </w:p>
    <w:p w:rsidR="00000000" w:rsidDel="00000000" w:rsidP="00000000" w:rsidRDefault="00000000" w:rsidRPr="00000000" w14:paraId="0000007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Dirigir las actividades sociales y llevar la gestión económica y administrativa de la Asociación, acordando realizar los oportunos contratos y actos, sin perjuicio de lo dispuesto en el artículo 11, apartado h).</w:t>
      </w:r>
    </w:p>
    <w:p w:rsidR="00000000" w:rsidDel="00000000" w:rsidP="00000000" w:rsidRDefault="00000000" w:rsidRPr="00000000" w14:paraId="0000007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Ejecutar los acuerdos de la Asamblea General.</w:t>
      </w:r>
    </w:p>
    <w:p w:rsidR="00000000" w:rsidDel="00000000" w:rsidP="00000000" w:rsidRDefault="00000000" w:rsidRPr="00000000" w14:paraId="0000007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Elaborar y someter a la aprobación de la Asamblea General los presupuestos anuales y  las Cuentas.</w:t>
      </w:r>
    </w:p>
    <w:p w:rsidR="00000000" w:rsidDel="00000000" w:rsidP="00000000" w:rsidRDefault="00000000" w:rsidRPr="00000000" w14:paraId="0000007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Elaborar, en su caso,  el Reglamento de Régimen Interior.</w:t>
      </w:r>
    </w:p>
    <w:p w:rsidR="00000000" w:rsidDel="00000000" w:rsidP="00000000" w:rsidRDefault="00000000" w:rsidRPr="00000000" w14:paraId="0000007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Resolver sobre la admisión de nuevos asociados.</w:t>
      </w:r>
    </w:p>
    <w:p w:rsidR="00000000" w:rsidDel="00000000" w:rsidP="00000000" w:rsidRDefault="00000000" w:rsidRPr="00000000" w14:paraId="0000007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Nombrar delegados para alguna determinada actividad de la Asociación.</w:t>
      </w:r>
    </w:p>
    <w:p w:rsidR="00000000" w:rsidDel="00000000" w:rsidP="00000000" w:rsidRDefault="00000000" w:rsidRPr="00000000" w14:paraId="0000007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Cualquiera otra facultad que no sea de la exclusiva competencia de la Asamblea General.</w:t>
      </w:r>
    </w:p>
    <w:p w:rsidR="00000000" w:rsidDel="00000000" w:rsidP="00000000" w:rsidRDefault="00000000" w:rsidRPr="00000000" w14:paraId="0000007C">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16.- El Presidente.</w:t>
      </w:r>
      <w:r w:rsidDel="00000000" w:rsidR="00000000" w:rsidRPr="00000000">
        <w:rPr>
          <w:rtl w:val="0"/>
        </w:rPr>
      </w:r>
    </w:p>
    <w:p w:rsidR="00000000" w:rsidDel="00000000" w:rsidP="00000000" w:rsidRDefault="00000000" w:rsidRPr="00000000" w14:paraId="0000007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Presidente tendrá las siguientes atribuciones:</w:t>
      </w:r>
    </w:p>
    <w:p w:rsidR="00000000" w:rsidDel="00000000" w:rsidP="00000000" w:rsidRDefault="00000000" w:rsidRPr="00000000" w14:paraId="0000007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numPr>
          <w:ilvl w:val="0"/>
          <w:numId w:val="7"/>
        </w:numPr>
        <w:tabs>
          <w:tab w:val="left" w:leader="none" w:pos="-1440"/>
        </w:tabs>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Representar legalmente a la Asociación ante toda clase de organismos públicos o privados.</w:t>
      </w:r>
    </w:p>
    <w:p w:rsidR="00000000" w:rsidDel="00000000" w:rsidP="00000000" w:rsidRDefault="00000000" w:rsidRPr="00000000" w14:paraId="0000008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2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Convocar, presidir y levantar las sesiones que celebre la Asamblea General y la Junta Directiva.</w:t>
      </w:r>
    </w:p>
    <w:p w:rsidR="00000000" w:rsidDel="00000000" w:rsidP="00000000" w:rsidRDefault="00000000" w:rsidRPr="00000000" w14:paraId="0000008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2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Dirigir las deliberaciones de una y otra.</w:t>
      </w:r>
    </w:p>
    <w:p w:rsidR="00000000" w:rsidDel="00000000" w:rsidP="00000000" w:rsidRDefault="00000000" w:rsidRPr="00000000" w14:paraId="0000008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2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Ordenar pagos y autorizar con su firma los documentos, actas y correspondencia.</w:t>
      </w:r>
    </w:p>
    <w:p w:rsidR="00000000" w:rsidDel="00000000" w:rsidP="00000000" w:rsidRDefault="00000000" w:rsidRPr="00000000" w14:paraId="0000008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2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Adoptar cualquier medida urgente que la buena marcha de la Asociación aconseje, resulte necesaria o conveniente para el desarrollo de sus actividades, sin perjuicio de dar cuenta posteriormente a la Junta Directiva.</w:t>
      </w:r>
    </w:p>
    <w:p w:rsidR="00000000" w:rsidDel="00000000" w:rsidP="00000000" w:rsidRDefault="00000000" w:rsidRPr="00000000" w14:paraId="0000008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17.- El Vicepresidente.</w:t>
      </w:r>
      <w:r w:rsidDel="00000000" w:rsidR="00000000" w:rsidRPr="00000000">
        <w:rPr>
          <w:rtl w:val="0"/>
        </w:rPr>
      </w:r>
    </w:p>
    <w:p w:rsidR="00000000" w:rsidDel="00000000" w:rsidP="00000000" w:rsidRDefault="00000000" w:rsidRPr="00000000" w14:paraId="0000008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Vicepresidente sustituirá al Presidente en ausencia de éste, motivada por enfermedad o cualquier otro motivo, y tendrá las mismas atribuciones que él.</w:t>
      </w:r>
    </w:p>
    <w:p w:rsidR="00000000" w:rsidDel="00000000" w:rsidP="00000000" w:rsidRDefault="00000000" w:rsidRPr="00000000" w14:paraId="0000008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18.- El Secretario.</w:t>
      </w:r>
      <w:r w:rsidDel="00000000" w:rsidR="00000000" w:rsidRPr="00000000">
        <w:rPr>
          <w:rtl w:val="0"/>
        </w:rPr>
      </w:r>
    </w:p>
    <w:p w:rsidR="00000000" w:rsidDel="00000000" w:rsidP="00000000" w:rsidRDefault="00000000" w:rsidRPr="00000000" w14:paraId="0000008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Secretario tendrá a su cargo la dirección de los trabajos puramente administrativos de la Asociación, </w:t>
      </w:r>
      <w:r w:rsidDel="00000000" w:rsidR="00000000" w:rsidRPr="00000000">
        <w:rPr>
          <w:rFonts w:ascii="Times New Roman" w:cs="Times New Roman" w:eastAsia="Times New Roman" w:hAnsi="Times New Roman"/>
          <w:b w:val="1"/>
          <w:bCs w:val="1"/>
          <w:rtl w:val="0"/>
        </w:rPr>
        <w:t xml:space="preserve">expedirá certificaciones</w:t>
      </w:r>
      <w:r w:rsidDel="00000000" w:rsidR="00000000" w:rsidRPr="00000000">
        <w:rPr>
          <w:rFonts w:ascii="Times New Roman" w:cs="Times New Roman" w:eastAsia="Times New Roman" w:hAnsi="Times New Roman"/>
          <w:rtl w:val="0"/>
        </w:rPr>
        <w:t xml:space="preserve">, llevará los ficheros y custodiará la documentación de la entidad, remitiendo en su caso, las comunicaciones a la Administración, con los requisitos pertinentes. </w:t>
      </w:r>
      <w:r w:rsidDel="00000000" w:rsidR="00000000" w:rsidRPr="00000000">
        <w:rPr>
          <w:rFonts w:ascii="Times New Roman" w:cs="Times New Roman" w:eastAsia="Times New Roman" w:hAnsi="Times New Roman"/>
          <w:b w:val="1"/>
          <w:bCs w:val="1"/>
          <w:rtl w:val="0"/>
        </w:rPr>
        <w:t xml:space="preserve">Artículo 19.- El Tesorero.</w:t>
      </w:r>
      <w:r w:rsidDel="00000000" w:rsidR="00000000" w:rsidRPr="00000000">
        <w:rPr>
          <w:rtl w:val="0"/>
        </w:rPr>
      </w:r>
    </w:p>
    <w:p w:rsidR="00000000" w:rsidDel="00000000" w:rsidP="00000000" w:rsidRDefault="00000000" w:rsidRPr="00000000" w14:paraId="0000008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Tesorero recaudará los fondos pertenecientes a la Asociación y dará cumplimiento a las órdenes de pago que expida el Presidente.</w:t>
      </w:r>
    </w:p>
    <w:p w:rsidR="00000000" w:rsidDel="00000000" w:rsidP="00000000" w:rsidRDefault="00000000" w:rsidRPr="00000000" w14:paraId="0000008C">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20.- Los Vocales.</w:t>
      </w:r>
      <w:r w:rsidDel="00000000" w:rsidR="00000000" w:rsidRPr="00000000">
        <w:rPr>
          <w:rtl w:val="0"/>
        </w:rPr>
      </w:r>
    </w:p>
    <w:p w:rsidR="00000000" w:rsidDel="00000000" w:rsidP="00000000" w:rsidRDefault="00000000" w:rsidRPr="00000000" w14:paraId="0000008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Vocales tendrán las obligaciones propias de su cargo como miembro de la Junta Directiva y así como las que nazcan de las delegaciones o comisiones de trabajo que la propia Junta les encomiende.</w:t>
      </w:r>
    </w:p>
    <w:p w:rsidR="00000000" w:rsidDel="00000000" w:rsidP="00000000" w:rsidRDefault="00000000" w:rsidRPr="00000000" w14:paraId="0000008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CAPÍTULO V </w:t>
      </w:r>
    </w:p>
    <w:p w:rsidR="00000000" w:rsidDel="00000000" w:rsidP="00000000" w:rsidRDefault="00000000" w:rsidRPr="00000000" w14:paraId="00000091">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LOS ASOCIADOS</w:t>
      </w:r>
    </w:p>
    <w:p w:rsidR="00000000" w:rsidDel="00000000" w:rsidP="00000000" w:rsidRDefault="00000000" w:rsidRPr="00000000" w14:paraId="00000092">
      <w:pPr>
        <w:spacing w:line="360" w:lineRule="auto"/>
        <w:jc w:val="both"/>
        <w:rPr>
          <w:rFonts w:ascii="Times New Roman" w:cs="Times New Roman" w:eastAsia="Times New Roman" w:hAnsi="Times New Roman"/>
        </w:rPr>
        <w:sectPr>
          <w:type w:val="continuous"/>
          <w:pgSz w:h="16837" w:w="11905" w:orient="portrait"/>
          <w:pgMar w:bottom="566" w:top="1984" w:left="1814" w:right="1440" w:header="1984" w:footer="566"/>
        </w:sectPr>
      </w:pPr>
      <w:r w:rsidDel="00000000" w:rsidR="00000000" w:rsidRPr="00000000">
        <w:rPr>
          <w:rFonts w:ascii="Times New Roman" w:cs="Times New Roman" w:eastAsia="Times New Roman" w:hAnsi="Times New Roman"/>
          <w:b w:val="1"/>
          <w:bCs w:val="1"/>
          <w:rtl w:val="0"/>
        </w:rPr>
        <w:t xml:space="preserve">Artículo 21.- Requisitos para asociarse</w:t>
      </w:r>
      <w:r w:rsidDel="00000000" w:rsidR="00000000" w:rsidRPr="00000000">
        <w:rPr>
          <w:rtl w:val="0"/>
        </w:rPr>
      </w:r>
    </w:p>
    <w:p w:rsidR="00000000" w:rsidDel="00000000" w:rsidP="00000000" w:rsidRDefault="00000000" w:rsidRPr="00000000" w14:paraId="00000093">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Podrán pertenecer a la Asociación de forma libre y voluntaria, aquellas personas mayores de edad, con capacidad de obrar y no sujetas a condición legal que lo impida, que tengan interés en el desarrollo de los fines de la Asociación. (</w:t>
      </w:r>
      <w:r w:rsidDel="00000000" w:rsidR="00000000" w:rsidRPr="00000000">
        <w:rPr>
          <w:rFonts w:ascii="Times New Roman" w:cs="Times New Roman" w:eastAsia="Times New Roman" w:hAnsi="Times New Roman"/>
          <w:i w:val="1"/>
          <w:iCs w:val="1"/>
          <w:rtl w:val="0"/>
        </w:rPr>
        <w:t xml:space="preserve">podrá añadirse otros requisitos que estimen convenientes para pertenecer a la asociación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4">
      <w:pPr>
        <w:spacing w:line="360" w:lineRule="auto"/>
        <w:ind w:firstLine="72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Asimismo podrán formar parte de la Asociación los menores no emancipados  mayores de 14 años, con el consentimiento expreso de las personas que deban suplir su capacidad.</w:t>
      </w:r>
      <w:r w:rsidDel="00000000" w:rsidR="00000000" w:rsidRPr="00000000">
        <w:rPr>
          <w:rtl w:val="0"/>
        </w:rPr>
      </w:r>
    </w:p>
    <w:p w:rsidR="00000000" w:rsidDel="00000000" w:rsidP="00000000" w:rsidRDefault="00000000" w:rsidRPr="00000000" w14:paraId="00000095">
      <w:pPr>
        <w:tabs>
          <w:tab w:val="left" w:leader="none" w:pos="-1440"/>
        </w:tabs>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r>
    </w:p>
    <w:p w:rsidR="00000000" w:rsidDel="00000000" w:rsidP="00000000" w:rsidRDefault="00000000" w:rsidRPr="00000000" w14:paraId="0000009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22.- Clases de Asociados</w:t>
      </w:r>
      <w:r w:rsidDel="00000000" w:rsidR="00000000" w:rsidRPr="00000000">
        <w:rPr>
          <w:rtl w:val="0"/>
        </w:rPr>
      </w:r>
    </w:p>
    <w:p w:rsidR="00000000" w:rsidDel="00000000" w:rsidP="00000000" w:rsidRDefault="00000000" w:rsidRPr="00000000" w14:paraId="00000097">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Existirán las siguientes clases de asociados:</w:t>
      </w:r>
    </w:p>
    <w:p w:rsidR="00000000" w:rsidDel="00000000" w:rsidP="00000000" w:rsidRDefault="00000000" w:rsidRPr="00000000" w14:paraId="00000098">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Fundadores, que serán aquellos que participen en el acto de constitución de la Asociación.</w:t>
      </w:r>
    </w:p>
    <w:p w:rsidR="00000000" w:rsidDel="00000000" w:rsidP="00000000" w:rsidRDefault="00000000" w:rsidRPr="00000000" w14:paraId="00000099">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De número, que serán los que ingresen después de la constitución de la Asociación.</w:t>
      </w:r>
    </w:p>
    <w:p w:rsidR="00000000" w:rsidDel="00000000" w:rsidP="00000000" w:rsidRDefault="00000000" w:rsidRPr="00000000" w14:paraId="0000009A">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De honor, los que por su prestigio o por haber contribuido de modo relevante a los fines de la Asociación, se hagan acreedores a tal distinción. </w:t>
      </w:r>
    </w:p>
    <w:p w:rsidR="00000000" w:rsidDel="00000000" w:rsidP="00000000" w:rsidRDefault="00000000" w:rsidRPr="00000000" w14:paraId="0000009B">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Asociados Juveniles: los mayores de 14 años y menores de 30,  ya formen o no parte de una Sección Juvenil.</w:t>
      </w:r>
    </w:p>
    <w:p w:rsidR="00000000" w:rsidDel="00000000" w:rsidP="00000000" w:rsidRDefault="00000000" w:rsidRPr="00000000" w14:paraId="0000009C">
      <w:pPr>
        <w:spacing w:line="360" w:lineRule="auto"/>
        <w:ind w:firstLine="21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23.- Causas de pérdida de la condición de asociado</w:t>
      </w:r>
      <w:r w:rsidDel="00000000" w:rsidR="00000000" w:rsidRPr="00000000">
        <w:rPr>
          <w:rtl w:val="0"/>
        </w:rPr>
      </w:r>
    </w:p>
    <w:p w:rsidR="00000000" w:rsidDel="00000000" w:rsidP="00000000" w:rsidRDefault="00000000" w:rsidRPr="00000000" w14:paraId="0000009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perderá la condición de asociado por alguna de las causas siguientes:</w:t>
      </w:r>
    </w:p>
    <w:p w:rsidR="00000000" w:rsidDel="00000000" w:rsidP="00000000" w:rsidRDefault="00000000" w:rsidRPr="00000000" w14:paraId="0000009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Por renuncia voluntaria, comunicada por escrito a la Junta Directiva.</w:t>
      </w:r>
    </w:p>
    <w:p w:rsidR="00000000" w:rsidDel="00000000" w:rsidP="00000000" w:rsidRDefault="00000000" w:rsidRPr="00000000" w14:paraId="000000A0">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Por incumplimiento de sus obligaciones económicas, si dejara de satisfacer cuotas periódicas.</w:t>
      </w:r>
    </w:p>
    <w:p w:rsidR="00000000" w:rsidDel="00000000" w:rsidP="00000000" w:rsidRDefault="00000000" w:rsidRPr="00000000" w14:paraId="000000A1">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Por conducta incorrecta, por desprestigiar a la Asociación con hechos o palabras que perturben gravemente los actos organizados por la misma y la normal convivencia entre los asociados.</w:t>
      </w:r>
    </w:p>
    <w:p w:rsidR="00000000" w:rsidDel="00000000" w:rsidP="00000000" w:rsidRDefault="00000000" w:rsidRPr="00000000" w14:paraId="000000A2">
      <w:pPr>
        <w:spacing w:line="360" w:lineRule="auto"/>
        <w:ind w:firstLine="720"/>
        <w:jc w:val="both"/>
        <w:rPr>
          <w:rFonts w:ascii="Times New Roman" w:cs="Times New Roman" w:eastAsia="Times New Roman" w:hAnsi="Times New Roman"/>
        </w:rPr>
        <w:sectPr>
          <w:type w:val="continuous"/>
          <w:pgSz w:h="16837" w:w="11905" w:orient="portrait"/>
          <w:pgMar w:bottom="566" w:top="1984" w:left="1814" w:right="1440" w:header="1984" w:footer="566"/>
        </w:sectPr>
      </w:pPr>
      <w:r w:rsidDel="00000000" w:rsidR="00000000" w:rsidRPr="00000000">
        <w:rPr>
          <w:rFonts w:ascii="Times New Roman" w:cs="Times New Roman" w:eastAsia="Times New Roman" w:hAnsi="Times New Roman"/>
          <w:rtl w:val="0"/>
        </w:rPr>
        <w:t xml:space="preserve">En los supuestos de sanción y separación de los asociados, se informará en todo caso al afectado de los hechos que puedan dar lugar a tales medidas, y se le oirá previamente, debiendo ser motivado el acuerdo que, en tal sentido, se adopte.</w:t>
      </w:r>
    </w:p>
    <w:p w:rsidR="00000000" w:rsidDel="00000000" w:rsidP="00000000" w:rsidRDefault="00000000" w:rsidRPr="00000000" w14:paraId="000000A3">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24.- Derechos de los asociados</w:t>
      </w:r>
      <w:r w:rsidDel="00000000" w:rsidR="00000000" w:rsidRPr="00000000">
        <w:rPr>
          <w:rtl w:val="0"/>
        </w:rPr>
      </w:r>
    </w:p>
    <w:p w:rsidR="00000000" w:rsidDel="00000000" w:rsidP="00000000" w:rsidRDefault="00000000" w:rsidRPr="00000000" w14:paraId="000000A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asociados de número y los fundadores tendrán los siguientes derechos:</w:t>
      </w:r>
    </w:p>
    <w:p w:rsidR="00000000" w:rsidDel="00000000" w:rsidP="00000000" w:rsidRDefault="00000000" w:rsidRPr="00000000" w14:paraId="000000A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2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Participar en las actividades de la asociación y en los órganos de gobierno y representación.</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2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Ejercer el derecho de voto, así como asistir a la Asamblea General</w:t>
      </w:r>
    </w:p>
    <w:p w:rsidR="00000000" w:rsidDel="00000000" w:rsidP="00000000" w:rsidRDefault="00000000" w:rsidRPr="00000000" w14:paraId="000000A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2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Ser informado acerca de la composición de los órganos de gobierno y representación de la asociación, de su estado de cuentas y del desarrollo de su actividad.</w:t>
      </w:r>
    </w:p>
    <w:p w:rsidR="00000000" w:rsidDel="00000000" w:rsidP="00000000" w:rsidRDefault="00000000" w:rsidRPr="00000000" w14:paraId="000000A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2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Ser oído con carácter previo a la adopción de medidas disciplinarias contra él</w:t>
      </w:r>
    </w:p>
    <w:p w:rsidR="00000000" w:rsidDel="00000000" w:rsidP="00000000" w:rsidRDefault="00000000" w:rsidRPr="00000000" w14:paraId="000000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2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Impugnar los acuerdos de los órganos de la Asociación que estime contrarios a la ley o los estatutos</w:t>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2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Hacer sugerencias a los miembros de la Junta Directiva en orden al mejor cumplimiento de los fines de la Asociación.</w:t>
      </w:r>
    </w:p>
    <w:p w:rsidR="00000000" w:rsidDel="00000000" w:rsidP="00000000" w:rsidRDefault="00000000" w:rsidRPr="00000000" w14:paraId="000000A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asociados de honor tendrán los mismos derechos salvo el de voto en la Asamblea General y el de participación en la Junta Directiva de la Asociación.</w:t>
      </w:r>
    </w:p>
    <w:p w:rsidR="00000000" w:rsidDel="00000000" w:rsidP="00000000" w:rsidRDefault="00000000" w:rsidRPr="00000000" w14:paraId="000000A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25.- Deberes de los asociados</w:t>
      </w:r>
      <w:r w:rsidDel="00000000" w:rsidR="00000000" w:rsidRPr="00000000">
        <w:rPr>
          <w:rtl w:val="0"/>
        </w:rPr>
      </w:r>
    </w:p>
    <w:p w:rsidR="00000000" w:rsidDel="00000000" w:rsidP="00000000" w:rsidRDefault="00000000" w:rsidRPr="00000000" w14:paraId="000000B0">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asociados tendrán las siguientes obligaciones:</w:t>
      </w:r>
    </w:p>
    <w:p w:rsidR="00000000" w:rsidDel="00000000" w:rsidP="00000000" w:rsidRDefault="00000000" w:rsidRPr="00000000" w14:paraId="000000B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068"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Compartir las finalidades de la asociación y colaborar para la consecución de las mismas</w:t>
      </w:r>
    </w:p>
    <w:p w:rsidR="00000000" w:rsidDel="00000000" w:rsidP="00000000" w:rsidRDefault="00000000" w:rsidRPr="00000000" w14:paraId="000000B2">
      <w:pPr>
        <w:numPr>
          <w:ilvl w:val="0"/>
          <w:numId w:val="8"/>
        </w:numPr>
        <w:tabs>
          <w:tab w:val="left" w:leader="none" w:pos="-1440"/>
        </w:tabs>
        <w:spacing w:line="360" w:lineRule="auto"/>
        <w:ind w:left="106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Pagar las cuotas, derramas y otras aportaciones que, con arreglo a los estatutos, puedan corresponder a cada asociado, salvo los de honor.</w:t>
      </w:r>
    </w:p>
    <w:p w:rsidR="00000000" w:rsidDel="00000000" w:rsidP="00000000" w:rsidRDefault="00000000" w:rsidRPr="00000000" w14:paraId="000000B3">
      <w:pPr>
        <w:numPr>
          <w:ilvl w:val="0"/>
          <w:numId w:val="8"/>
        </w:numPr>
        <w:tabs>
          <w:tab w:val="left" w:leader="none" w:pos="-1440"/>
        </w:tabs>
        <w:spacing w:line="360" w:lineRule="auto"/>
        <w:ind w:left="106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Cumplir el resto de obligaciones que resulten de las disposiciones estatutarias.</w:t>
      </w:r>
    </w:p>
    <w:p w:rsidR="00000000" w:rsidDel="00000000" w:rsidP="00000000" w:rsidRDefault="00000000" w:rsidRPr="00000000" w14:paraId="000000B4">
      <w:pPr>
        <w:numPr>
          <w:ilvl w:val="0"/>
          <w:numId w:val="8"/>
        </w:numPr>
        <w:tabs>
          <w:tab w:val="left" w:leader="none" w:pos="-1440"/>
        </w:tabs>
        <w:spacing w:line="360" w:lineRule="auto"/>
        <w:ind w:left="106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Acatar y cumplir los acuerdos válidamente adoptados por los órganos de gobierno y representación de la Asociación</w:t>
      </w:r>
    </w:p>
    <w:p w:rsidR="00000000" w:rsidDel="00000000" w:rsidP="00000000" w:rsidRDefault="00000000" w:rsidRPr="00000000" w14:paraId="000000B5">
      <w:pPr>
        <w:spacing w:line="36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6">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CAPÍTULO VI</w:t>
      </w:r>
    </w:p>
    <w:p w:rsidR="00000000" w:rsidDel="00000000" w:rsidP="00000000" w:rsidRDefault="00000000" w:rsidRPr="00000000" w14:paraId="000000B7">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RÉGIMEN DE FINANCIACIÓN, CONTABILIDAD Y DOCUMENTACIÓN</w:t>
      </w:r>
    </w:p>
    <w:p w:rsidR="00000000" w:rsidDel="00000000" w:rsidP="00000000" w:rsidRDefault="00000000" w:rsidRPr="00000000" w14:paraId="000000B8">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9">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Artículo 26.- Obligaciones documentales y contables</w:t>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Asociación dispondrá de una relación actualizada de asociados. Asimismo,  llevará una contabilidad donde quedará reflejada la imagen fiel del patrimonio, los resultados,  la situación financiera de la entidad y las actividades realizadas. También dispondrá de un inventario actualizado de sus bienes</w:t>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En un Libro de Actas, figurarán las correspondientes a las reuniones que celebren sus órganos de gobierno y representación.</w:t>
      </w:r>
      <w:r w:rsidDel="00000000" w:rsidR="00000000" w:rsidRPr="00000000">
        <w:rPr>
          <w:rtl w:val="0"/>
        </w:rPr>
      </w:r>
    </w:p>
    <w:p w:rsidR="00000000" w:rsidDel="00000000" w:rsidP="00000000" w:rsidRDefault="00000000" w:rsidRPr="00000000" w14:paraId="000000BC">
      <w:pPr>
        <w:spacing w:line="360" w:lineRule="auto"/>
        <w:ind w:firstLine="720"/>
        <w:jc w:val="both"/>
        <w:rPr>
          <w:rFonts w:ascii="Times New Roman" w:cs="Times New Roman" w:eastAsia="Times New Roman" w:hAnsi="Times New Roman"/>
          <w:b w:val="1"/>
          <w:bCs w:val="1"/>
        </w:rPr>
        <w:sectPr>
          <w:type w:val="continuous"/>
          <w:pgSz w:h="16837" w:w="11905" w:orient="portrait"/>
          <w:pgMar w:bottom="566" w:top="1984" w:left="1814" w:right="1440" w:header="1984" w:footer="566"/>
        </w:sectPr>
      </w:pPr>
      <w:r w:rsidDel="00000000" w:rsidR="00000000" w:rsidRPr="00000000">
        <w:rPr>
          <w:rtl w:val="0"/>
        </w:rPr>
      </w:r>
    </w:p>
    <w:p w:rsidR="00000000" w:rsidDel="00000000" w:rsidP="00000000" w:rsidRDefault="00000000" w:rsidRPr="00000000" w14:paraId="000000B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27.-  Recursos Económicos</w:t>
      </w:r>
      <w:r w:rsidDel="00000000" w:rsidR="00000000" w:rsidRPr="00000000">
        <w:rPr>
          <w:rtl w:val="0"/>
        </w:rPr>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recursos económicos previstos para el desarrollo de los fines y actividades de la Asociación serán los siguientes:</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Las cuotas de entrada, periódicas o extraordinarias</w:t>
      </w:r>
    </w:p>
    <w:p w:rsidR="00000000" w:rsidDel="00000000" w:rsidP="00000000" w:rsidRDefault="00000000" w:rsidRPr="00000000" w14:paraId="000000C0">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Las subvenciones, legados o herencias que pudiera recibir de forma legal por parte de los asociados o de terceras personas.</w:t>
      </w:r>
    </w:p>
    <w:p w:rsidR="00000000" w:rsidDel="00000000" w:rsidP="00000000" w:rsidRDefault="00000000" w:rsidRPr="00000000" w14:paraId="000000C1">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Cualquier otro recurso lícito.</w:t>
      </w:r>
    </w:p>
    <w:p w:rsidR="00000000" w:rsidDel="00000000" w:rsidP="00000000" w:rsidRDefault="00000000" w:rsidRPr="00000000" w14:paraId="000000C2">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28.- Patrimonio Inicial y Cierre de Ejercicio</w:t>
      </w:r>
      <w:r w:rsidDel="00000000" w:rsidR="00000000" w:rsidRPr="00000000">
        <w:rPr>
          <w:rtl w:val="0"/>
        </w:rPr>
      </w:r>
    </w:p>
    <w:p w:rsidR="00000000" w:rsidDel="00000000" w:rsidP="00000000" w:rsidRDefault="00000000" w:rsidRPr="00000000" w14:paraId="000000C4">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Asociación se constituye con un patrimonio inicial de</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deberán expresar la cantidad en Euros o bienes con los que se constituyen, o si no cuentan con ningún patrimonio inicial poner carece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5">
      <w:pPr>
        <w:spacing w:line="36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El cierre del ejercicio asociativo será: </w:t>
      </w:r>
      <w:r w:rsidDel="00000000" w:rsidR="00000000" w:rsidRPr="00000000">
        <w:rPr>
          <w:rFonts w:ascii="Times New Roman" w:cs="Times New Roman" w:eastAsia="Times New Roman" w:hAnsi="Times New Roman"/>
          <w:highlight w:val="yellow"/>
          <w:rtl w:val="0"/>
        </w:rPr>
        <w:t xml:space="preserve">día…</w:t>
        <w:tab/>
        <w:t xml:space="preserve">mes…</w:t>
      </w:r>
      <w:r w:rsidDel="00000000" w:rsidR="00000000" w:rsidRPr="00000000">
        <w:rPr>
          <w:rFonts w:ascii="Times New Roman" w:cs="Times New Roman" w:eastAsia="Times New Roman" w:hAnsi="Times New Roman"/>
          <w:rtl w:val="0"/>
        </w:rPr>
        <w:tab/>
        <w:t xml:space="preserve">(</w:t>
      </w:r>
      <w:r w:rsidDel="00000000" w:rsidR="00000000" w:rsidRPr="00000000">
        <w:rPr>
          <w:rFonts w:ascii="Times New Roman" w:cs="Times New Roman" w:eastAsia="Times New Roman" w:hAnsi="Times New Roman"/>
          <w:i w:val="1"/>
          <w:iCs w:val="1"/>
          <w:rtl w:val="0"/>
        </w:rPr>
        <w:t xml:space="preserve">se recomienda el 31 de diciembre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C6">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CAPÍTULO VII</w:t>
      </w:r>
    </w:p>
    <w:p w:rsidR="00000000" w:rsidDel="00000000" w:rsidP="00000000" w:rsidRDefault="00000000" w:rsidRPr="00000000" w14:paraId="000000C7">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DISOLUCIÓN</w:t>
      </w:r>
    </w:p>
    <w:p w:rsidR="00000000" w:rsidDel="00000000" w:rsidP="00000000" w:rsidRDefault="00000000" w:rsidRPr="00000000" w14:paraId="000000C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29.- Acuerdo de disolución</w:t>
      </w:r>
      <w:r w:rsidDel="00000000" w:rsidR="00000000" w:rsidRPr="00000000">
        <w:rPr>
          <w:rtl w:val="0"/>
        </w:rPr>
      </w:r>
    </w:p>
    <w:p w:rsidR="00000000" w:rsidDel="00000000" w:rsidP="00000000" w:rsidRDefault="00000000" w:rsidRPr="00000000" w14:paraId="000000C9">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Asociación se disolverá:</w:t>
      </w:r>
    </w:p>
    <w:p w:rsidR="00000000" w:rsidDel="00000000" w:rsidP="00000000" w:rsidRDefault="00000000" w:rsidRPr="00000000" w14:paraId="000000CA">
      <w:pPr>
        <w:numPr>
          <w:ilvl w:val="0"/>
          <w:numId w:val="2"/>
        </w:numPr>
        <w:tabs>
          <w:tab w:val="left" w:leader="none" w:pos="-1440"/>
        </w:tabs>
        <w:spacing w:line="36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voluntad de los asociados expresada mediante acuerdo de la Asamblea General, convocada al efecto por mayoría cualificada …</w:t>
      </w:r>
    </w:p>
    <w:p w:rsidR="00000000" w:rsidDel="00000000" w:rsidP="00000000" w:rsidRDefault="00000000" w:rsidRPr="00000000" w14:paraId="000000CB">
      <w:pPr>
        <w:tabs>
          <w:tab w:val="left" w:leader="none" w:pos="-1440"/>
        </w:tabs>
        <w:spacing w:line="360" w:lineRule="auto"/>
        <w:ind w:left="144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t>
      </w:r>
      <w:r w:rsidDel="00000000" w:rsidR="00000000" w:rsidRPr="00000000">
        <w:rPr>
          <w:rFonts w:ascii="Times New Roman" w:cs="Times New Roman" w:eastAsia="Times New Roman" w:hAnsi="Times New Roman"/>
          <w:i w:val="1"/>
          <w:iCs w:val="1"/>
          <w:rtl w:val="0"/>
        </w:rPr>
        <w:t xml:space="preserve">p.e. 2/3 de votos de los socios presentes o representados o en todo caso la misma mayoría que para la disolución se haya previsto en el art. 10 de los Estatutos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w:t>
      </w:r>
      <w:r w:rsidDel="00000000" w:rsidR="00000000" w:rsidRPr="00000000">
        <w:rPr>
          <w:rtl w:val="0"/>
        </w:rPr>
      </w:r>
    </w:p>
    <w:p w:rsidR="00000000" w:rsidDel="00000000" w:rsidP="00000000" w:rsidRDefault="00000000" w:rsidRPr="00000000" w14:paraId="000000CC">
      <w:pPr>
        <w:numPr>
          <w:ilvl w:val="0"/>
          <w:numId w:val="2"/>
        </w:numPr>
        <w:tabs>
          <w:tab w:val="left" w:leader="none" w:pos="-1440"/>
        </w:tabs>
        <w:spacing w:line="36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imposibilidad de cumplir los fines previstos en los estatutos apreciada por acuerdo de la Asamblea General.</w:t>
      </w:r>
    </w:p>
    <w:p w:rsidR="00000000" w:rsidDel="00000000" w:rsidP="00000000" w:rsidRDefault="00000000" w:rsidRPr="00000000" w14:paraId="000000CD">
      <w:pPr>
        <w:numPr>
          <w:ilvl w:val="0"/>
          <w:numId w:val="2"/>
        </w:numPr>
        <w:tabs>
          <w:tab w:val="left" w:leader="none" w:pos="-1440"/>
        </w:tabs>
        <w:spacing w:line="36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las causas determinadas en el artículo 39 del Código Civil.</w:t>
      </w:r>
    </w:p>
    <w:p w:rsidR="00000000" w:rsidDel="00000000" w:rsidP="00000000" w:rsidRDefault="00000000" w:rsidRPr="00000000" w14:paraId="000000C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Por sentencia judicial.</w:t>
      </w:r>
      <w:r w:rsidDel="00000000" w:rsidR="00000000" w:rsidRPr="00000000">
        <w:rPr>
          <w:rtl w:val="0"/>
        </w:rPr>
      </w:r>
    </w:p>
    <w:p w:rsidR="00000000" w:rsidDel="00000000" w:rsidP="00000000" w:rsidRDefault="00000000" w:rsidRPr="00000000" w14:paraId="000000C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Artículo 30.- Comisión Liquidadora</w:t>
      </w:r>
      <w:r w:rsidDel="00000000" w:rsidR="00000000" w:rsidRPr="00000000">
        <w:rPr>
          <w:rtl w:val="0"/>
        </w:rPr>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En caso de disolución, se nombrará una comisión liquidadora, la cual, una vez extinguidas las deudas, y si existiese sobrante líquido lo destinará para fines no lucrativos según lo acordado por la Asamblea General.</w:t>
      </w:r>
      <w:r w:rsidDel="00000000" w:rsidR="00000000" w:rsidRPr="00000000">
        <w:rPr>
          <w:rtl w:val="0"/>
        </w:rPr>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liquidadores tendrán las funciones que establecen los apartados 3 y 4 del artículo 18 de la Ley Orgánica 1/2002 de 22 de marzo.</w:t>
      </w:r>
    </w:p>
    <w:p w:rsidR="00000000" w:rsidDel="00000000" w:rsidP="00000000" w:rsidRDefault="00000000" w:rsidRPr="00000000" w14:paraId="000000D3">
      <w:pPr>
        <w:numPr>
          <w:ilvl w:val="0"/>
          <w:numId w:val="9"/>
        </w:numPr>
        <w:spacing w:line="360" w:lineRule="auto"/>
        <w:ind w:left="720" w:hanging="36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En cualquier caso, no está permitido el reparto del remanente entre los socios.</w:t>
      </w:r>
    </w:p>
    <w:p w:rsidR="00000000" w:rsidDel="00000000" w:rsidP="00000000" w:rsidRDefault="00000000" w:rsidRPr="00000000" w14:paraId="000000D4">
      <w:pPr>
        <w:numPr>
          <w:ilvl w:val="0"/>
          <w:numId w:val="9"/>
        </w:numPr>
        <w:spacing w:line="360" w:lineRule="auto"/>
        <w:ind w:left="720" w:hanging="36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Si así lo desean, en el primer párrafo pueden especificar una entidad concreta que resultará beneficiaria del sobrante líquido, siempre que sea una entidad sin ánimo de lucro</w:t>
      </w:r>
      <w:r w:rsidDel="00000000" w:rsidR="00000000" w:rsidRPr="00000000">
        <w:rPr>
          <w:rtl w:val="0"/>
        </w:rPr>
      </w:r>
    </w:p>
    <w:sectPr>
      <w:type w:val="continuous"/>
      <w:pgSz w:h="16837" w:w="11905" w:orient="portrait"/>
      <w:pgMar w:bottom="566" w:top="1984" w:left="1814" w:right="1440" w:header="1984" w:footer="56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spacing w:line="240" w:lineRule="auto"/>
      <w:jc w:val="right"/>
      <w:rPr>
        <w:sz w:val="16"/>
        <w:szCs w:val="16"/>
      </w:rPr>
    </w:pPr>
    <w:r w:rsidDel="00000000" w:rsidR="00000000" w:rsidRPr="00000000">
      <w:rPr>
        <w:rtl w:val="0"/>
      </w:rPr>
      <w:tab/>
      <w:tab/>
    </w:r>
    <w:r w:rsidDel="00000000" w:rsidR="00000000" w:rsidRPr="00000000">
      <w:rPr>
        <w:rtl w:val="0"/>
      </w:rPr>
    </w:r>
  </w:p>
  <w:p w:rsidR="00000000" w:rsidDel="00000000" w:rsidP="00000000" w:rsidRDefault="00000000" w:rsidRPr="00000000" w14:paraId="000000D8">
    <w:pPr>
      <w:tabs>
        <w:tab w:val="center" w:leader="none" w:pos="4252"/>
        <w:tab w:val="right" w:leader="none" w:pos="8504"/>
        <w:tab w:val="right" w:leader="none" w:pos="8442"/>
      </w:tabs>
      <w:spacing w:before="200" w:lineRule="auto"/>
      <w:rPr>
        <w:sz w:val="18"/>
        <w:szCs w:val="18"/>
      </w:rPr>
    </w:pPr>
    <w:r w:rsidDel="00000000" w:rsidR="00000000" w:rsidRPr="00000000">
      <w:rPr>
        <w:sz w:val="18"/>
        <w:szCs w:val="18"/>
        <w:rtl w:val="0"/>
      </w:rPr>
      <w:t xml:space="preserve">Página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de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9">
    <w:pPr>
      <w:ind w:left="-374" w:firstLine="0"/>
      <w:rPr>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1068" w:hanging="360"/>
      </w:pPr>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character" w:styleId="Refernciadenotaapeudepgina">
    <w:name w:val="footnote reference"/>
    <w:semiHidden w:val="1"/>
  </w:style>
  <w:style w:type="paragraph" w:styleId="Rpidoa" w:customStyle="1">
    <w:name w:val="Rápido a)"/>
    <w:basedOn w:val="Normal"/>
    <w:pPr>
      <w:widowControl w:val="0"/>
      <w:numPr>
        <w:numId w:val="7"/>
      </w:numPr>
      <w:autoSpaceDE w:val="0"/>
      <w:autoSpaceDN w:val="0"/>
      <w:adjustRightInd w:val="0"/>
      <w:ind w:left="1440" w:hanging="720"/>
    </w:pPr>
    <w:rPr>
      <w:rFonts w:ascii="Times New Roman" w:hAnsi="Times New Roman"/>
      <w:bCs w:val="0"/>
      <w:sz w:val="20"/>
      <w:lang w:val="en-US"/>
    </w:rPr>
  </w:style>
  <w:style w:type="paragraph" w:styleId="Peu">
    <w:name w:val="footer"/>
    <w:basedOn w:val="Normal"/>
    <w:rsid w:val="000A0779"/>
    <w:pPr>
      <w:tabs>
        <w:tab w:val="center" w:pos="4252"/>
        <w:tab w:val="right" w:pos="8504"/>
      </w:tabs>
    </w:pPr>
  </w:style>
  <w:style w:type="character" w:styleId="Nmerodepgina">
    <w:name w:val="page number"/>
    <w:basedOn w:val="Lletraperdefectedelpargraf"/>
    <w:rsid w:val="000A0779"/>
  </w:style>
  <w:style w:type="paragraph" w:styleId="Textindependent3">
    <w:name w:val="Body Text 3"/>
    <w:basedOn w:val="Normal"/>
    <w:link w:val="Textindependent3Car"/>
    <w:rsid w:val="00B231D4"/>
    <w:pPr>
      <w:widowControl w:val="0"/>
      <w:autoSpaceDE w:val="0"/>
      <w:autoSpaceDN w:val="0"/>
      <w:adjustRightInd w:val="0"/>
      <w:spacing w:line="287" w:lineRule="auto"/>
      <w:jc w:val="both"/>
    </w:pPr>
    <w:rPr>
      <w:rFonts w:ascii="Times New Roman" w:hAnsi="Times New Roman"/>
      <w:bCs w:val="0"/>
      <w:color w:val="000000"/>
      <w:sz w:val="24"/>
      <w:lang w:val="es-ES_tradnl"/>
    </w:rPr>
  </w:style>
  <w:style w:type="character" w:styleId="Textindependent3Car" w:customStyle="1">
    <w:name w:val="Text independent 3 Car"/>
    <w:link w:val="Textindependent3"/>
    <w:rsid w:val="00B231D4"/>
    <w:rPr>
      <w:color w:val="000000"/>
      <w:sz w:val="24"/>
      <w:szCs w:val="24"/>
      <w:lang w:val="es-ES_tradnl"/>
    </w:rPr>
  </w:style>
  <w:style w:type="paragraph" w:styleId="Textdeglobus">
    <w:name w:val="Balloon Text"/>
    <w:basedOn w:val="Normal"/>
    <w:link w:val="TextdeglobusCar"/>
    <w:rsid w:val="00A55202"/>
    <w:rPr>
      <w:rFonts w:ascii="Segoe UI" w:cs="Segoe UI" w:hAnsi="Segoe UI"/>
      <w:sz w:val="18"/>
      <w:szCs w:val="18"/>
    </w:rPr>
  </w:style>
  <w:style w:type="character" w:styleId="TextdeglobusCar" w:customStyle="1">
    <w:name w:val="Text de globus Car"/>
    <w:link w:val="Textdeglobus"/>
    <w:rsid w:val="00A55202"/>
    <w:rPr>
      <w:rFonts w:ascii="Segoe UI" w:cs="Segoe UI" w:hAnsi="Segoe UI"/>
      <w:bCs w:val="1"/>
      <w:sz w:val="18"/>
      <w:szCs w:val="18"/>
    </w:rPr>
  </w:style>
  <w:style w:type="paragraph" w:styleId="Capalera">
    <w:name w:val="header"/>
    <w:basedOn w:val="Normal"/>
    <w:link w:val="CapaleraCar"/>
    <w:rsid w:val="00834D4D"/>
    <w:pPr>
      <w:tabs>
        <w:tab w:val="center" w:pos="4252"/>
        <w:tab w:val="right" w:pos="8504"/>
      </w:tabs>
    </w:pPr>
  </w:style>
  <w:style w:type="character" w:styleId="CapaleraCar" w:customStyle="1">
    <w:name w:val="Capçalera Car"/>
    <w:basedOn w:val="Lletraperdefectedelpargraf"/>
    <w:link w:val="Capalera"/>
    <w:rsid w:val="00834D4D"/>
    <w:rPr>
      <w:rFonts w:ascii="Arial" w:hAnsi="Arial"/>
      <w:bCs w:val="1"/>
      <w:sz w:val="22"/>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6u4VFnUNBqfMXhVfP47bPMsoaA==">CgMxLjAyDmguOWV5NTN3dWp2bXp4Mg5oLjM5Mm4xb2J1NnVmOTIOaC41YzFpOTk2b2E3MHY4AHIhMWhSTGFUQWlQOWwtSExZdUhYdExwT29HbEY1Y3psRFpZ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2025-04-23T07:35:00Z</dcterms:created>
  <dc:creator>I.C.M.</dc:creator>
</cp:coreProperties>
</file>