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E735DD" w:rsidRPr="00E735DD" w:rsidRDefault="00E735DD" w:rsidP="00E735DD">
      <w:pPr>
        <w:spacing w:after="0"/>
        <w:rPr>
          <w:rFonts w:eastAsia="Times New Roman" w:cstheme="minorHAnsi"/>
          <w:b/>
          <w:sz w:val="40"/>
          <w:szCs w:val="40"/>
          <w:shd w:val="clear" w:color="auto" w:fill="FFFFFF"/>
        </w:rPr>
      </w:pPr>
      <w:r w:rsidRPr="00E735DD">
        <w:rPr>
          <w:rFonts w:eastAsia="Times New Roman" w:cstheme="minorHAnsi"/>
          <w:b/>
          <w:sz w:val="40"/>
          <w:szCs w:val="40"/>
          <w:shd w:val="clear" w:color="auto" w:fill="FFFFFF"/>
        </w:rPr>
        <w:t>Araceli Navarro</w:t>
      </w:r>
    </w:p>
    <w:p w:rsidR="00E735DD" w:rsidRPr="00E735DD" w:rsidRDefault="00E735DD" w:rsidP="00E735DD">
      <w:pPr>
        <w:spacing w:after="0"/>
        <w:rPr>
          <w:rFonts w:eastAsia="Times New Roman" w:cstheme="minorHAnsi"/>
          <w:b/>
          <w:sz w:val="32"/>
          <w:szCs w:val="32"/>
          <w:shd w:val="clear" w:color="auto" w:fill="FFFFFF"/>
        </w:rPr>
      </w:pPr>
      <w:r w:rsidRPr="00E735DD">
        <w:rPr>
          <w:rFonts w:eastAsia="Times New Roman" w:cstheme="minorHAnsi"/>
          <w:b/>
          <w:sz w:val="32"/>
          <w:szCs w:val="32"/>
          <w:shd w:val="clear" w:color="auto" w:fill="FFFFFF"/>
        </w:rPr>
        <w:t>Un sable enganchado a un corazón</w:t>
      </w:r>
      <w:r w:rsidRPr="00E735DD">
        <w:rPr>
          <w:rFonts w:eastAsia="Times New Roman" w:cstheme="minorHAnsi"/>
          <w:sz w:val="24"/>
          <w:shd w:val="clear" w:color="auto" w:fill="FFFFFF"/>
        </w:rPr>
        <w:t xml:space="preserve"> </w:t>
      </w:r>
    </w:p>
    <w:p w:rsidR="00414989" w:rsidRPr="00414989" w:rsidRDefault="00414989" w:rsidP="00E735DD">
      <w:pPr>
        <w:widowControl w:val="0"/>
        <w:autoSpaceDE w:val="0"/>
        <w:autoSpaceDN w:val="0"/>
        <w:adjustRightInd w:val="0"/>
        <w:spacing w:after="0"/>
        <w:rPr>
          <w:rFonts w:cstheme="minorHAnsi"/>
          <w:color w:val="1F1F1F"/>
        </w:rPr>
      </w:pPr>
    </w:p>
    <w:p w:rsidR="00414989" w:rsidRPr="00414989" w:rsidRDefault="00414989" w:rsidP="00E735DD">
      <w:pPr>
        <w:widowControl w:val="0"/>
        <w:autoSpaceDE w:val="0"/>
        <w:autoSpaceDN w:val="0"/>
        <w:adjustRightInd w:val="0"/>
        <w:spacing w:after="0"/>
        <w:jc w:val="both"/>
        <w:rPr>
          <w:rFonts w:cstheme="minorHAnsi"/>
          <w:color w:val="1F1F1F"/>
        </w:rPr>
      </w:pPr>
    </w:p>
    <w:p w:rsidR="00E735DD" w:rsidRDefault="00E735DD" w:rsidP="00E735DD">
      <w:pPr>
        <w:spacing w:after="0"/>
        <w:jc w:val="both"/>
        <w:rPr>
          <w:rFonts w:eastAsia="Times New Roman" w:cstheme="minorHAnsi"/>
          <w:sz w:val="24"/>
          <w:shd w:val="clear" w:color="auto" w:fill="FFFFFF"/>
        </w:rPr>
      </w:pPr>
      <w:r w:rsidRPr="00E735DD">
        <w:rPr>
          <w:rFonts w:eastAsia="Times New Roman" w:cstheme="minorHAnsi"/>
          <w:sz w:val="24"/>
          <w:shd w:val="clear" w:color="auto" w:fill="FFFFFF"/>
        </w:rPr>
        <w:t xml:space="preserve">El día en que cumplía 19 años, Araceli Navarro se dislocó el hombro izquierdo. Para mayor desgracia, estaba subida a una de las pistas de esgrima del Centro Nacional de Convenciones de Pekín y debutaba en unos Juegos Olímpicos. La segunda ronda del torneo la había emparejado con </w:t>
      </w:r>
      <w:proofErr w:type="spellStart"/>
      <w:r w:rsidRPr="00E735DD">
        <w:rPr>
          <w:rFonts w:eastAsia="Times New Roman" w:cstheme="minorHAnsi"/>
          <w:sz w:val="24"/>
          <w:shd w:val="clear" w:color="auto" w:fill="FFFFFF"/>
        </w:rPr>
        <w:t>Becca</w:t>
      </w:r>
      <w:proofErr w:type="spellEnd"/>
      <w:r w:rsidRPr="00E735DD">
        <w:rPr>
          <w:rFonts w:eastAsia="Times New Roman" w:cstheme="minorHAnsi"/>
          <w:sz w:val="24"/>
          <w:shd w:val="clear" w:color="auto" w:fill="FFFFFF"/>
        </w:rPr>
        <w:t xml:space="preserve"> Ward, una feroz sablista estadounidense que marchaba con el tronco arqueado hacia delante, como una leona que anticipa el zarpazo a su presa. Araceli nunca la había derrotado y aquel 9 de agosto tampoco lo haría. Pero cuando iba perdiendo 10-5, con su primera experiencia como olímpica tocando a su fin y ante una fiera, sacó el látigo a pasear. </w:t>
      </w:r>
    </w:p>
    <w:p w:rsidR="00E735DD" w:rsidRPr="00E735DD" w:rsidRDefault="00E735DD" w:rsidP="00E735DD">
      <w:pPr>
        <w:spacing w:after="0"/>
        <w:jc w:val="both"/>
        <w:rPr>
          <w:rFonts w:eastAsia="Times New Roman" w:cstheme="minorHAnsi"/>
          <w:sz w:val="24"/>
          <w:shd w:val="clear" w:color="auto" w:fill="FFFFFF"/>
        </w:rPr>
      </w:pPr>
    </w:p>
    <w:p w:rsidR="00E735DD" w:rsidRDefault="00E735DD" w:rsidP="00E735DD">
      <w:pPr>
        <w:spacing w:after="0"/>
        <w:jc w:val="both"/>
        <w:rPr>
          <w:rFonts w:eastAsia="Times New Roman" w:cstheme="minorHAnsi"/>
          <w:sz w:val="24"/>
          <w:shd w:val="clear" w:color="auto" w:fill="FFFFFF"/>
        </w:rPr>
      </w:pPr>
      <w:r w:rsidRPr="00E735DD">
        <w:rPr>
          <w:rFonts w:eastAsia="Times New Roman" w:cstheme="minorHAnsi"/>
          <w:sz w:val="24"/>
          <w:shd w:val="clear" w:color="auto" w:fill="FFFFFF"/>
        </w:rPr>
        <w:t>Con temple de domadora, se arrimó a la Ward con la barbilla alta, y detuvo el tiempo con un golpe de cintura que dejó corto el ataque de su rival. A la respuesta, 10-6. Casi sin esperar al eco del siguiente “</w:t>
      </w:r>
      <w:proofErr w:type="spellStart"/>
      <w:r w:rsidRPr="00E735DD">
        <w:rPr>
          <w:rFonts w:eastAsia="Times New Roman" w:cstheme="minorHAnsi"/>
          <w:i/>
          <w:sz w:val="24"/>
          <w:shd w:val="clear" w:color="auto" w:fill="FFFFFF"/>
        </w:rPr>
        <w:t>allez</w:t>
      </w:r>
      <w:proofErr w:type="spellEnd"/>
      <w:r w:rsidRPr="00E735DD">
        <w:rPr>
          <w:rFonts w:eastAsia="Times New Roman" w:cstheme="minorHAnsi"/>
          <w:i/>
          <w:sz w:val="24"/>
          <w:shd w:val="clear" w:color="auto" w:fill="FFFFFF"/>
        </w:rPr>
        <w:t>!</w:t>
      </w:r>
      <w:r w:rsidRPr="00E735DD">
        <w:rPr>
          <w:rFonts w:eastAsia="Times New Roman" w:cstheme="minorHAnsi"/>
          <w:sz w:val="24"/>
          <w:shd w:val="clear" w:color="auto" w:fill="FFFFFF"/>
        </w:rPr>
        <w:t xml:space="preserve">”, Araceli tanteó sobre el fondo sin encontrar blanco. Tuvo que retroceder, pero no se descosió. Hipnotizó a la tiradora yanqui con la punta del sable mientras rompía hasta su propia línea de puesta en guardia, y la enjauló con un </w:t>
      </w:r>
      <w:proofErr w:type="spellStart"/>
      <w:r w:rsidRPr="00E735DD">
        <w:rPr>
          <w:rFonts w:eastAsia="Times New Roman" w:cstheme="minorHAnsi"/>
          <w:sz w:val="24"/>
          <w:shd w:val="clear" w:color="auto" w:fill="FFFFFF"/>
        </w:rPr>
        <w:t>contraataque</w:t>
      </w:r>
      <w:proofErr w:type="spellEnd"/>
      <w:r w:rsidRPr="00E735DD">
        <w:rPr>
          <w:rFonts w:eastAsia="Times New Roman" w:cstheme="minorHAnsi"/>
          <w:sz w:val="24"/>
          <w:shd w:val="clear" w:color="auto" w:fill="FFFFFF"/>
        </w:rPr>
        <w:t xml:space="preserve"> y cierre. Era el 10-7 y en la selva se oían tambores de remontada. Pero la embestida que la conducía directa al 10-8 se quebró en un chasquido.</w:t>
      </w:r>
    </w:p>
    <w:p w:rsidR="00E735DD" w:rsidRPr="00E735DD" w:rsidRDefault="00E735DD" w:rsidP="00E735DD">
      <w:pPr>
        <w:spacing w:after="0"/>
        <w:jc w:val="both"/>
        <w:rPr>
          <w:rFonts w:eastAsia="Times New Roman" w:cstheme="minorHAnsi"/>
          <w:sz w:val="24"/>
          <w:shd w:val="clear" w:color="auto" w:fill="FFFFFF"/>
        </w:rPr>
      </w:pPr>
      <w:r w:rsidRPr="00E735DD">
        <w:rPr>
          <w:rFonts w:eastAsia="Times New Roman" w:cstheme="minorHAnsi"/>
          <w:sz w:val="24"/>
          <w:shd w:val="clear" w:color="auto" w:fill="FFFFFF"/>
        </w:rPr>
        <w:t xml:space="preserve"> </w:t>
      </w:r>
    </w:p>
    <w:p w:rsidR="00E735DD" w:rsidRDefault="00E735DD" w:rsidP="00E735DD">
      <w:pPr>
        <w:spacing w:after="0"/>
        <w:jc w:val="both"/>
        <w:rPr>
          <w:rFonts w:eastAsia="Times New Roman" w:cstheme="minorHAnsi"/>
          <w:sz w:val="24"/>
          <w:shd w:val="clear" w:color="auto" w:fill="FFFFFF"/>
        </w:rPr>
      </w:pPr>
      <w:r w:rsidRPr="00E735DD">
        <w:rPr>
          <w:rFonts w:eastAsia="Times New Roman" w:cstheme="minorHAnsi"/>
          <w:sz w:val="24"/>
          <w:shd w:val="clear" w:color="auto" w:fill="FFFFFF"/>
        </w:rPr>
        <w:t xml:space="preserve">El hombro de Araceli, luxado durante la temporada, cedió hasta deformar su chaquetilla. Angustiada pero sin soltar el sable, gritaba al médico del equipo: “¡Se me ha salido! ¡Corre, corre!”. Mientras esperaba a ser atendida, paseaba de aquí para allá con una confusa entereza. Sólo comenzó a llorar cuando la obligaron a sentarse en la plataforma. “Colócamelo, que me da igual, en cuanto vuelva me van a operar”, suplicaba al doctor. “Ay, si es que te lo tenías que haber operado antes”, le recriminaba éste, paternal, sin saber muy bien cómo sacarla del atolladero. Alguien pidió ayuda al galeno del equipo de judo, acostumbrado a ensamblar articulaciones como quien encaja </w:t>
      </w:r>
      <w:proofErr w:type="spellStart"/>
      <w:r w:rsidRPr="00E735DD">
        <w:rPr>
          <w:rFonts w:eastAsia="Times New Roman" w:cstheme="minorHAnsi"/>
          <w:sz w:val="24"/>
          <w:shd w:val="clear" w:color="auto" w:fill="FFFFFF"/>
        </w:rPr>
        <w:t>puzzles</w:t>
      </w:r>
      <w:proofErr w:type="spellEnd"/>
      <w:r w:rsidRPr="00E735DD">
        <w:rPr>
          <w:rFonts w:eastAsia="Times New Roman" w:cstheme="minorHAnsi"/>
          <w:sz w:val="24"/>
          <w:shd w:val="clear" w:color="auto" w:fill="FFFFFF"/>
        </w:rPr>
        <w:t xml:space="preserve"> de dos piezas. “¡Metedlo, que quiero seguir! ¡Metedlo, por </w:t>
      </w:r>
      <w:r w:rsidRPr="00E735DD">
        <w:rPr>
          <w:rFonts w:eastAsia="Times New Roman" w:cstheme="minorHAnsi"/>
          <w:sz w:val="24"/>
          <w:shd w:val="clear" w:color="auto" w:fill="FFFFFF"/>
        </w:rPr>
        <w:lastRenderedPageBreak/>
        <w:t>favor!”, imploraba Araceli a los médicos tragándose las lágrimas, en una escena que conmovió a todos los Telediarios y la convirtió en embajadora de la garra española. Pero los árbitros no consintieron aquella heroica imprudencia y dieron como vencedora a Ward, que días más tarde se colgaría el bronce. Quién sabe si esa medalla no estaba hecha para el cuello de la madrileña.</w:t>
      </w:r>
    </w:p>
    <w:p w:rsidR="00E735DD" w:rsidRPr="00E735DD" w:rsidRDefault="00E735DD" w:rsidP="00E735DD">
      <w:pPr>
        <w:spacing w:after="0"/>
        <w:jc w:val="both"/>
        <w:rPr>
          <w:rFonts w:eastAsia="Times New Roman" w:cstheme="minorHAnsi"/>
          <w:sz w:val="24"/>
          <w:shd w:val="clear" w:color="auto" w:fill="FFFFFF"/>
        </w:rPr>
      </w:pPr>
      <w:r w:rsidRPr="00E735DD">
        <w:rPr>
          <w:rFonts w:eastAsia="Times New Roman" w:cstheme="minorHAnsi"/>
          <w:sz w:val="24"/>
          <w:shd w:val="clear" w:color="auto" w:fill="FFFFFF"/>
        </w:rPr>
        <w:t xml:space="preserve"> </w:t>
      </w:r>
    </w:p>
    <w:p w:rsidR="00E735DD" w:rsidRDefault="00E735DD" w:rsidP="00E735DD">
      <w:pPr>
        <w:spacing w:after="0"/>
        <w:jc w:val="both"/>
        <w:rPr>
          <w:rFonts w:eastAsia="Times New Roman" w:cstheme="minorHAnsi"/>
          <w:sz w:val="24"/>
          <w:shd w:val="clear" w:color="auto" w:fill="FFFFFF"/>
        </w:rPr>
      </w:pPr>
      <w:r w:rsidRPr="00E735DD">
        <w:rPr>
          <w:rFonts w:eastAsia="Times New Roman" w:cstheme="minorHAnsi"/>
          <w:sz w:val="24"/>
          <w:shd w:val="clear" w:color="auto" w:fill="FFFFFF"/>
        </w:rPr>
        <w:t>Habían pasado diez años desde que quiso cambiar el patinaje sobre hielo por el fútbol, pero mamá dictó sentencia: menos fútbol, cualquier cosa. Así la encontró la esgrima, de la mano del maestro Rafa López Hidalgo, primero en Leganés y luego en el Club de Esgrima de Madrid, en la antigua sede de la calle Alcalá, donde el calor del verano convertía las plantas de los pies en gigantescas ampollas tras cada entrenamiento. Campeona de España cadete, júnior y absoluta, fue la única tiradora femenina española en Pekín, y sus segundos Juegos se le escurrieron entre los dedos.</w:t>
      </w:r>
    </w:p>
    <w:p w:rsidR="00E735DD" w:rsidRPr="00E735DD" w:rsidRDefault="00E735DD" w:rsidP="00E735DD">
      <w:pPr>
        <w:spacing w:after="0"/>
        <w:jc w:val="both"/>
        <w:rPr>
          <w:rFonts w:eastAsia="Times New Roman" w:cstheme="minorHAnsi"/>
          <w:sz w:val="24"/>
          <w:shd w:val="clear" w:color="auto" w:fill="FFFFFF"/>
        </w:rPr>
      </w:pPr>
    </w:p>
    <w:p w:rsidR="00E735DD" w:rsidRDefault="00E735DD" w:rsidP="00E735DD">
      <w:pPr>
        <w:spacing w:after="0"/>
        <w:jc w:val="both"/>
        <w:rPr>
          <w:rFonts w:eastAsia="Times New Roman" w:cstheme="minorHAnsi"/>
          <w:sz w:val="24"/>
          <w:shd w:val="clear" w:color="auto" w:fill="FFFFFF"/>
        </w:rPr>
      </w:pPr>
      <w:r w:rsidRPr="00E735DD">
        <w:rPr>
          <w:rFonts w:eastAsia="Times New Roman" w:cstheme="minorHAnsi"/>
          <w:sz w:val="24"/>
          <w:shd w:val="clear" w:color="auto" w:fill="FFFFFF"/>
        </w:rPr>
        <w:t xml:space="preserve">En Bratislava, en el Preolímpico maldito que barrió de un plumazo los sueños londinenses de la esgrima española, Araceli cruzó sables con la rumana Bianca </w:t>
      </w:r>
      <w:proofErr w:type="spellStart"/>
      <w:r w:rsidRPr="00E735DD">
        <w:rPr>
          <w:rFonts w:eastAsia="Times New Roman" w:cstheme="minorHAnsi"/>
          <w:sz w:val="24"/>
          <w:shd w:val="clear" w:color="auto" w:fill="FFFFFF"/>
        </w:rPr>
        <w:t>Pascu</w:t>
      </w:r>
      <w:proofErr w:type="spellEnd"/>
      <w:r w:rsidRPr="00E735DD">
        <w:rPr>
          <w:rFonts w:eastAsia="Times New Roman" w:cstheme="minorHAnsi"/>
          <w:sz w:val="24"/>
          <w:shd w:val="clear" w:color="auto" w:fill="FFFFFF"/>
        </w:rPr>
        <w:t xml:space="preserve">, que había pasado buena parte de la temporada lesionada. Por eso no había vídeo para estudiarla, aunque sus técnicos de entonces, cuentan, debieron hacer más. </w:t>
      </w:r>
      <w:proofErr w:type="spellStart"/>
      <w:r w:rsidRPr="00E735DD">
        <w:rPr>
          <w:rFonts w:eastAsia="Times New Roman" w:cstheme="minorHAnsi"/>
          <w:sz w:val="24"/>
          <w:shd w:val="clear" w:color="auto" w:fill="FFFFFF"/>
        </w:rPr>
        <w:t>Pascu</w:t>
      </w:r>
      <w:proofErr w:type="spellEnd"/>
      <w:r w:rsidRPr="00E735DD">
        <w:rPr>
          <w:rFonts w:eastAsia="Times New Roman" w:cstheme="minorHAnsi"/>
          <w:sz w:val="24"/>
          <w:shd w:val="clear" w:color="auto" w:fill="FFFFFF"/>
        </w:rPr>
        <w:t>, una especialista defensiva, encontró en el arrojo de Araceli su propia fortaleza. Inmersa en una de las apasionantes partidas de ajedrez que a menudo propone la esgrima, la española comprendió demasiado tarde que la estaban llevando al huerto. Tiró de astucia para reaccionar y nivelar el tablero, pero ya había perdido demasiadas piezas por el camino.</w:t>
      </w:r>
    </w:p>
    <w:p w:rsidR="00E735DD" w:rsidRPr="00E735DD" w:rsidRDefault="00E735DD" w:rsidP="00E735DD">
      <w:pPr>
        <w:spacing w:after="0"/>
        <w:jc w:val="both"/>
        <w:rPr>
          <w:rFonts w:eastAsia="Times New Roman" w:cstheme="minorHAnsi"/>
          <w:sz w:val="24"/>
          <w:shd w:val="clear" w:color="auto" w:fill="FFFFFF"/>
        </w:rPr>
      </w:pPr>
    </w:p>
    <w:p w:rsidR="00E735DD" w:rsidRPr="00E735DD" w:rsidRDefault="00E735DD" w:rsidP="00E735DD">
      <w:pPr>
        <w:spacing w:after="0"/>
        <w:jc w:val="both"/>
        <w:rPr>
          <w:rFonts w:eastAsia="Times New Roman" w:cstheme="minorHAnsi"/>
          <w:sz w:val="24"/>
          <w:shd w:val="clear" w:color="auto" w:fill="FFFFFF"/>
        </w:rPr>
      </w:pPr>
      <w:r w:rsidRPr="00E735DD">
        <w:rPr>
          <w:rFonts w:eastAsia="Times New Roman" w:cstheme="minorHAnsi"/>
          <w:sz w:val="24"/>
          <w:shd w:val="clear" w:color="auto" w:fill="FFFFFF"/>
        </w:rPr>
        <w:t xml:space="preserve">Ahora su mente y su hoja las afila el húngaro </w:t>
      </w:r>
      <w:proofErr w:type="spellStart"/>
      <w:r w:rsidRPr="00E735DD">
        <w:rPr>
          <w:rFonts w:eastAsia="Times New Roman" w:cstheme="minorHAnsi"/>
          <w:sz w:val="24"/>
          <w:shd w:val="clear" w:color="auto" w:fill="FFFFFF"/>
        </w:rPr>
        <w:t>Sandor</w:t>
      </w:r>
      <w:proofErr w:type="spellEnd"/>
      <w:r w:rsidRPr="00E735DD">
        <w:rPr>
          <w:rFonts w:eastAsia="Times New Roman" w:cstheme="minorHAnsi"/>
          <w:sz w:val="24"/>
          <w:shd w:val="clear" w:color="auto" w:fill="FFFFFF"/>
        </w:rPr>
        <w:t xml:space="preserve"> Tabor, mentor del equipo </w:t>
      </w:r>
      <w:bookmarkStart w:id="0" w:name="_GoBack"/>
      <w:bookmarkEnd w:id="0"/>
      <w:r w:rsidRPr="00E735DD">
        <w:rPr>
          <w:rFonts w:eastAsia="Times New Roman" w:cstheme="minorHAnsi"/>
          <w:sz w:val="24"/>
          <w:shd w:val="clear" w:color="auto" w:fill="FFFFFF"/>
        </w:rPr>
        <w:t>masculino de sable durante más de dos décadas y un maestro “de peto”, ideal para perfeccionar la técnica de los sablistas adultos. Para explotar su inmensa capacidad combativa, la anima a tirar contra los chicos. Así, desayuna una fiera cada día, y Araceli está encantada con su nueva dieta. Señal de que no parará hasta que el sable de su mano se haga tan poderoso y elástico como el látigo de su corazón.</w:t>
      </w:r>
    </w:p>
    <w:p w:rsidR="00E735DD" w:rsidRPr="00E735DD" w:rsidRDefault="00E735DD" w:rsidP="00E735DD">
      <w:pPr>
        <w:spacing w:after="0"/>
        <w:jc w:val="both"/>
        <w:rPr>
          <w:rFonts w:cstheme="minorHAnsi"/>
        </w:rPr>
      </w:pPr>
    </w:p>
    <w:p w:rsidR="00E735DD" w:rsidRDefault="00E735DD" w:rsidP="00E735DD">
      <w:pPr>
        <w:spacing w:after="0"/>
        <w:jc w:val="right"/>
        <w:rPr>
          <w:rFonts w:cstheme="minorHAnsi"/>
          <w:b/>
          <w:sz w:val="24"/>
          <w:szCs w:val="24"/>
        </w:rPr>
      </w:pPr>
    </w:p>
    <w:p w:rsidR="00E735DD" w:rsidRPr="00E735DD" w:rsidRDefault="00E735DD" w:rsidP="00E735DD">
      <w:pPr>
        <w:spacing w:after="0"/>
        <w:jc w:val="right"/>
        <w:rPr>
          <w:rFonts w:cstheme="minorHAnsi"/>
          <w:b/>
          <w:sz w:val="24"/>
          <w:szCs w:val="24"/>
        </w:rPr>
      </w:pPr>
      <w:r w:rsidRPr="00E735DD">
        <w:rPr>
          <w:rFonts w:cstheme="minorHAnsi"/>
          <w:b/>
          <w:sz w:val="24"/>
          <w:szCs w:val="24"/>
        </w:rPr>
        <w:t>Rafa G. Palencia</w:t>
      </w:r>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E7F8B"/>
    <w:rsid w:val="00360249"/>
    <w:rsid w:val="00376654"/>
    <w:rsid w:val="00414989"/>
    <w:rsid w:val="00431940"/>
    <w:rsid w:val="00440438"/>
    <w:rsid w:val="00512614"/>
    <w:rsid w:val="00515677"/>
    <w:rsid w:val="005B54F4"/>
    <w:rsid w:val="006B7EC6"/>
    <w:rsid w:val="00752C2A"/>
    <w:rsid w:val="00794E36"/>
    <w:rsid w:val="00A323F6"/>
    <w:rsid w:val="00E336F6"/>
    <w:rsid w:val="00E735DD"/>
    <w:rsid w:val="00E8116F"/>
    <w:rsid w:val="00ED327A"/>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3535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2012-11-13T16:08:00Z</cp:lastPrinted>
  <dcterms:created xsi:type="dcterms:W3CDTF">2012-11-13T16:59:00Z</dcterms:created>
  <dcterms:modified xsi:type="dcterms:W3CDTF">2012-11-13T16:59:00Z</dcterms:modified>
</cp:coreProperties>
</file>